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472178" w:rsidRDefault="003A6AF9" w:rsidP="00C911B8">
      <w:pPr>
        <w:spacing w:after="120" w:line="360" w:lineRule="auto"/>
        <w:ind w:left="284" w:right="902"/>
        <w:rPr>
          <w:lang w:val="en-US"/>
        </w:rPr>
      </w:pPr>
    </w:p>
    <w:p w:rsidR="008141F4" w:rsidRPr="00472178" w:rsidRDefault="00184444" w:rsidP="008141F4">
      <w:pPr>
        <w:jc w:val="center"/>
        <w:rPr>
          <w:rFonts w:ascii="Arial" w:hAnsi="Arial" w:cs="Arial"/>
          <w:b/>
          <w:bCs/>
          <w:caps/>
          <w:color w:val="31849B"/>
          <w:sz w:val="48"/>
          <w:szCs w:val="48"/>
          <w:lang w:val="en-US"/>
        </w:rPr>
      </w:pPr>
      <w:r w:rsidRPr="00472178">
        <w:rPr>
          <w:rFonts w:cs="Arial"/>
          <w:b/>
          <w:bCs/>
          <w:caps/>
          <w:color w:val="000000" w:themeColor="text1"/>
          <w:sz w:val="48"/>
          <w:szCs w:val="48"/>
          <w:lang w:val="en-US"/>
        </w:rPr>
        <w:t>NEWS</w:t>
      </w:r>
      <w:r w:rsidR="008141F4" w:rsidRPr="00472178">
        <w:rPr>
          <w:rFonts w:cs="Arial"/>
          <w:b/>
          <w:bCs/>
          <w:caps/>
          <w:color w:val="000000" w:themeColor="text1"/>
          <w:sz w:val="48"/>
          <w:szCs w:val="48"/>
          <w:lang w:val="en-US"/>
        </w:rPr>
        <w:t xml:space="preserve"> FORM</w:t>
      </w:r>
      <w:r w:rsidR="008141F4" w:rsidRPr="00472178">
        <w:rPr>
          <w:rFonts w:ascii="Arial" w:hAnsi="Arial" w:cs="Arial"/>
          <w:b/>
          <w:bCs/>
          <w:caps/>
          <w:color w:val="31849B"/>
          <w:sz w:val="48"/>
          <w:szCs w:val="48"/>
          <w:lang w:val="en-US"/>
        </w:rPr>
        <w:t xml:space="preserve"> </w:t>
      </w:r>
      <w:r w:rsidR="008141F4" w:rsidRPr="00472178">
        <w:rPr>
          <w:rStyle w:val="FootnoteReference"/>
          <w:b/>
          <w:bCs/>
          <w:caps/>
          <w:color w:val="000000" w:themeColor="text1"/>
          <w:sz w:val="44"/>
          <w:szCs w:val="44"/>
          <w:lang w:val="en-US"/>
        </w:rPr>
        <w:footnoteReference w:id="1"/>
      </w:r>
    </w:p>
    <w:p w:rsidR="00242A86" w:rsidRPr="00472178" w:rsidRDefault="00242A86"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tbl>
      <w:tblPr>
        <w:tblStyle w:val="TableGrid"/>
        <w:tblW w:w="0" w:type="auto"/>
        <w:tblInd w:w="250" w:type="dxa"/>
        <w:tblLook w:val="04A0"/>
      </w:tblPr>
      <w:tblGrid>
        <w:gridCol w:w="2977"/>
        <w:gridCol w:w="6662"/>
      </w:tblGrid>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title</w:t>
            </w:r>
          </w:p>
        </w:tc>
        <w:tc>
          <w:tcPr>
            <w:tcW w:w="6662" w:type="dxa"/>
          </w:tcPr>
          <w:p w:rsidR="00184444" w:rsidRPr="00472178" w:rsidRDefault="00184444" w:rsidP="00F32428">
            <w:pPr>
              <w:jc w:val="both"/>
              <w:rPr>
                <w:lang w:val="en-US"/>
              </w:rPr>
            </w:pPr>
            <w:r w:rsidRPr="00472178">
              <w:rPr>
                <w:lang w:val="en-US"/>
              </w:rPr>
              <w:t xml:space="preserve">Development of master curricula for natural disasters risk management in Western Balkan countries </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acronym</w:t>
            </w:r>
          </w:p>
        </w:tc>
        <w:tc>
          <w:tcPr>
            <w:tcW w:w="6662" w:type="dxa"/>
          </w:tcPr>
          <w:p w:rsidR="00184444" w:rsidRPr="00472178" w:rsidRDefault="00184444" w:rsidP="00F32428">
            <w:pPr>
              <w:rPr>
                <w:lang w:val="en-US"/>
              </w:rPr>
            </w:pPr>
            <w:proofErr w:type="spellStart"/>
            <w:r w:rsidRPr="00472178">
              <w:rPr>
                <w:lang w:val="en-US"/>
              </w:rPr>
              <w:t>NatRisk</w:t>
            </w:r>
            <w:proofErr w:type="spellEnd"/>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reference number</w:t>
            </w:r>
          </w:p>
        </w:tc>
        <w:tc>
          <w:tcPr>
            <w:tcW w:w="6662" w:type="dxa"/>
          </w:tcPr>
          <w:p w:rsidR="00184444" w:rsidRPr="00472178" w:rsidRDefault="00184444" w:rsidP="00F32428">
            <w:pPr>
              <w:rPr>
                <w:lang w:val="en-US"/>
              </w:rPr>
            </w:pPr>
            <w:r w:rsidRPr="00472178">
              <w:rPr>
                <w:lang w:val="en-US"/>
              </w:rPr>
              <w:t>573806-EPP-1-2016-1-RS-EPPKA2-CBHE-JP</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Coordinator</w:t>
            </w:r>
          </w:p>
        </w:tc>
        <w:tc>
          <w:tcPr>
            <w:tcW w:w="6662" w:type="dxa"/>
          </w:tcPr>
          <w:p w:rsidR="00184444" w:rsidRPr="00472178" w:rsidRDefault="00184444" w:rsidP="00F32428">
            <w:pPr>
              <w:rPr>
                <w:lang w:val="en-US"/>
              </w:rPr>
            </w:pPr>
            <w:r w:rsidRPr="00472178">
              <w:rPr>
                <w:lang w:val="en-US"/>
              </w:rPr>
              <w:t>University of Nis</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start date</w:t>
            </w:r>
          </w:p>
        </w:tc>
        <w:tc>
          <w:tcPr>
            <w:tcW w:w="6662" w:type="dxa"/>
          </w:tcPr>
          <w:p w:rsidR="00184444" w:rsidRPr="00472178" w:rsidRDefault="00184444" w:rsidP="00F32428">
            <w:pPr>
              <w:rPr>
                <w:lang w:val="en-US"/>
              </w:rPr>
            </w:pPr>
            <w:r w:rsidRPr="00472178">
              <w:rPr>
                <w:lang w:val="en-US"/>
              </w:rPr>
              <w:t>October 15, 2016</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duration</w:t>
            </w:r>
          </w:p>
        </w:tc>
        <w:tc>
          <w:tcPr>
            <w:tcW w:w="6662" w:type="dxa"/>
          </w:tcPr>
          <w:p w:rsidR="00184444" w:rsidRPr="00472178" w:rsidRDefault="00184444" w:rsidP="00F32428">
            <w:pPr>
              <w:rPr>
                <w:lang w:val="en-US"/>
              </w:rPr>
            </w:pPr>
            <w:r w:rsidRPr="00472178">
              <w:rPr>
                <w:lang w:val="en-US"/>
              </w:rPr>
              <w:t>36 months</w:t>
            </w:r>
          </w:p>
        </w:tc>
      </w:tr>
    </w:tbl>
    <w:p w:rsidR="00184444" w:rsidRPr="00472178" w:rsidRDefault="00184444" w:rsidP="00C911B8">
      <w:pPr>
        <w:spacing w:after="120" w:line="360" w:lineRule="auto"/>
        <w:ind w:left="284" w:right="902"/>
        <w:rPr>
          <w:lang w:val="en-US"/>
        </w:rPr>
      </w:pPr>
    </w:p>
    <w:p w:rsidR="00184444" w:rsidRPr="00472178" w:rsidRDefault="00184444" w:rsidP="008141F4">
      <w:pPr>
        <w:jc w:val="center"/>
        <w:rPr>
          <w:rFonts w:cs="Arial"/>
          <w:b/>
          <w:color w:val="000000" w:themeColor="text1"/>
          <w:sz w:val="32"/>
          <w:szCs w:val="32"/>
          <w:lang w:val="en-US"/>
        </w:rPr>
      </w:pPr>
      <w:bookmarkStart w:id="0" w:name="_GoBack"/>
      <w:bookmarkEnd w:id="0"/>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E15004" w:rsidP="008141F4">
      <w:pPr>
        <w:jc w:val="center"/>
        <w:rPr>
          <w:rFonts w:cs="Arial"/>
          <w:b/>
          <w:color w:val="000000" w:themeColor="text1"/>
          <w:sz w:val="32"/>
          <w:szCs w:val="32"/>
          <w:lang w:val="en-US"/>
        </w:rPr>
      </w:pPr>
      <w:r>
        <w:rPr>
          <w:rFonts w:cs="Arial"/>
          <w:b/>
          <w:noProof/>
          <w:color w:val="000000" w:themeColor="text1"/>
          <w:sz w:val="32"/>
          <w:szCs w:val="32"/>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7pt;margin-top:16.05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84444" w:rsidRPr="003025A0" w:rsidRDefault="00184444" w:rsidP="00184444">
                  <w:pPr>
                    <w:rPr>
                      <w:lang w:val="en-US"/>
                    </w:rPr>
                  </w:pPr>
                  <w:r w:rsidRPr="003025A0">
                    <w:rPr>
                      <w:lang w:val="en-US"/>
                    </w:rPr>
                    <w:t xml:space="preserve">Project number:  </w:t>
                  </w:r>
                  <w:r>
                    <w:rPr>
                      <w:lang w:val="en-US"/>
                    </w:rPr>
                    <w:t>5</w:t>
                  </w:r>
                  <w:r w:rsidRPr="0069015C">
                    <w:rPr>
                      <w:lang w:val="en-US"/>
                    </w:rPr>
                    <w:t>73806-EPP-1-2016-1-RS-EPPKA2-CBHE-JP</w:t>
                  </w:r>
                </w:p>
                <w:p w:rsidR="00184444" w:rsidRPr="003025A0" w:rsidRDefault="00184444" w:rsidP="00184444">
                  <w:pPr>
                    <w:rPr>
                      <w:lang w:val="en-US"/>
                    </w:rPr>
                  </w:pPr>
                </w:p>
                <w:p w:rsidR="00184444" w:rsidRPr="003025A0" w:rsidRDefault="00184444" w:rsidP="0018444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8141F4" w:rsidRPr="00472178" w:rsidRDefault="00184444" w:rsidP="008141F4">
      <w:pPr>
        <w:jc w:val="center"/>
        <w:rPr>
          <w:rFonts w:cs="Arial"/>
          <w:b/>
          <w:color w:val="000000" w:themeColor="text1"/>
          <w:sz w:val="32"/>
          <w:szCs w:val="32"/>
          <w:lang w:val="en-US"/>
        </w:rPr>
      </w:pPr>
      <w:r w:rsidRPr="00472178">
        <w:rPr>
          <w:rFonts w:cs="Arial"/>
          <w:b/>
          <w:color w:val="000000" w:themeColor="text1"/>
          <w:sz w:val="32"/>
          <w:szCs w:val="32"/>
          <w:lang w:val="en-US"/>
        </w:rPr>
        <w:lastRenderedPageBreak/>
        <w:t>NEWS</w:t>
      </w:r>
      <w:r w:rsidR="008141F4" w:rsidRPr="00472178">
        <w:rPr>
          <w:rFonts w:cs="Arial"/>
          <w:b/>
          <w:color w:val="000000" w:themeColor="text1"/>
          <w:sz w:val="32"/>
          <w:szCs w:val="32"/>
          <w:lang w:val="en-US"/>
        </w:rPr>
        <w:t xml:space="preserve"> DESCRIPTION </w:t>
      </w:r>
    </w:p>
    <w:p w:rsidR="008141F4" w:rsidRPr="00472178" w:rsidRDefault="008141F4" w:rsidP="008141F4">
      <w:pPr>
        <w:rPr>
          <w:rFonts w:cs="Arial"/>
          <w:b/>
          <w:color w:val="404040"/>
          <w:sz w:val="28"/>
          <w:szCs w:val="28"/>
          <w:lang w:val="en-US"/>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472178" w:rsidTr="008141F4">
        <w:trPr>
          <w:jc w:val="center"/>
        </w:trPr>
        <w:tc>
          <w:tcPr>
            <w:tcW w:w="4803" w:type="dxa"/>
            <w:tcBorders>
              <w:right w:val="single" w:sz="4" w:space="0" w:color="auto"/>
            </w:tcBorders>
            <w:shd w:val="clear" w:color="auto" w:fill="8DB3E2" w:themeFill="text2" w:themeFillTint="66"/>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Date</w:t>
            </w:r>
          </w:p>
        </w:tc>
        <w:tc>
          <w:tcPr>
            <w:tcW w:w="4190" w:type="dxa"/>
            <w:tcBorders>
              <w:left w:val="single" w:sz="4" w:space="0" w:color="auto"/>
            </w:tcBorders>
            <w:shd w:val="clear" w:color="auto" w:fill="auto"/>
            <w:vAlign w:val="center"/>
          </w:tcPr>
          <w:p w:rsidR="008141F4" w:rsidRPr="00472178" w:rsidRDefault="000F0CDB" w:rsidP="000F0CDB">
            <w:pPr>
              <w:pStyle w:val="Heading5"/>
              <w:spacing w:before="40" w:after="40" w:line="240" w:lineRule="auto"/>
              <w:rPr>
                <w:rFonts w:ascii="Book Antiqua" w:hAnsi="Book Antiqua" w:cs="Arial"/>
                <w:b w:val="0"/>
                <w:i w:val="0"/>
                <w:color w:val="000000" w:themeColor="text1"/>
                <w:sz w:val="22"/>
                <w:szCs w:val="22"/>
                <w:lang w:eastAsia="sl-SI"/>
              </w:rPr>
            </w:pPr>
            <w:r>
              <w:rPr>
                <w:rFonts w:ascii="Book Antiqua" w:hAnsi="Book Antiqua" w:cs="Arial"/>
                <w:b w:val="0"/>
                <w:i w:val="0"/>
                <w:color w:val="000000" w:themeColor="text1"/>
                <w:sz w:val="22"/>
                <w:szCs w:val="22"/>
                <w:lang w:eastAsia="sl-SI"/>
              </w:rPr>
              <w:t>19</w:t>
            </w:r>
            <w:r w:rsidR="00FF7032" w:rsidRPr="00472178">
              <w:rPr>
                <w:rFonts w:ascii="Book Antiqua" w:hAnsi="Book Antiqua" w:cs="Arial"/>
                <w:b w:val="0"/>
                <w:i w:val="0"/>
                <w:color w:val="000000" w:themeColor="text1"/>
                <w:sz w:val="22"/>
                <w:szCs w:val="22"/>
                <w:lang w:eastAsia="sl-SI"/>
              </w:rPr>
              <w:t xml:space="preserve"> </w:t>
            </w:r>
            <w:r>
              <w:rPr>
                <w:rFonts w:ascii="Book Antiqua" w:hAnsi="Book Antiqua" w:cs="Arial"/>
                <w:b w:val="0"/>
                <w:i w:val="0"/>
                <w:color w:val="000000" w:themeColor="text1"/>
                <w:sz w:val="22"/>
                <w:szCs w:val="22"/>
                <w:lang w:eastAsia="sl-SI"/>
              </w:rPr>
              <w:t>October</w:t>
            </w:r>
            <w:r w:rsidR="00FF7032" w:rsidRPr="00472178">
              <w:rPr>
                <w:rFonts w:ascii="Book Antiqua" w:hAnsi="Book Antiqua" w:cs="Arial"/>
                <w:b w:val="0"/>
                <w:i w:val="0"/>
                <w:color w:val="000000" w:themeColor="text1"/>
                <w:sz w:val="22"/>
                <w:szCs w:val="22"/>
                <w:lang w:eastAsia="sl-SI"/>
              </w:rPr>
              <w:t xml:space="preserve"> 201</w:t>
            </w:r>
            <w:r>
              <w:rPr>
                <w:rFonts w:ascii="Book Antiqua" w:hAnsi="Book Antiqua" w:cs="Arial"/>
                <w:b w:val="0"/>
                <w:i w:val="0"/>
                <w:color w:val="000000" w:themeColor="text1"/>
                <w:sz w:val="22"/>
                <w:szCs w:val="22"/>
                <w:lang w:eastAsia="sl-SI"/>
              </w:rPr>
              <w:t>7</w:t>
            </w:r>
          </w:p>
        </w:tc>
      </w:tr>
      <w:tr w:rsidR="008141F4" w:rsidRPr="00472178" w:rsidTr="008141F4">
        <w:trPr>
          <w:jc w:val="center"/>
        </w:trPr>
        <w:tc>
          <w:tcPr>
            <w:tcW w:w="4803" w:type="dxa"/>
            <w:tcBorders>
              <w:right w:val="single" w:sz="4" w:space="0" w:color="auto"/>
            </w:tcBorders>
            <w:shd w:val="clear" w:color="auto" w:fill="8DB3E2" w:themeFill="text2" w:themeFillTint="66"/>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Author</w:t>
            </w:r>
            <w:r w:rsidR="008141F4" w:rsidRPr="00472178">
              <w:rPr>
                <w:rFonts w:ascii="Book Antiqua" w:hAnsi="Book Antiqua" w:cs="Arial"/>
                <w:i w:val="0"/>
                <w:color w:val="000000" w:themeColor="text1"/>
                <w:sz w:val="20"/>
                <w:szCs w:val="20"/>
                <w:lang w:eastAsia="sl-SI"/>
              </w:rPr>
              <w:t xml:space="preserve"> </w:t>
            </w:r>
          </w:p>
        </w:tc>
        <w:tc>
          <w:tcPr>
            <w:tcW w:w="4190" w:type="dxa"/>
            <w:tcBorders>
              <w:left w:val="single" w:sz="4" w:space="0" w:color="auto"/>
            </w:tcBorders>
            <w:shd w:val="clear" w:color="auto" w:fill="auto"/>
            <w:vAlign w:val="center"/>
          </w:tcPr>
          <w:p w:rsidR="008141F4" w:rsidRPr="00472178" w:rsidRDefault="004C3022" w:rsidP="00D029E8">
            <w:pPr>
              <w:pStyle w:val="Heading5"/>
              <w:spacing w:before="40" w:after="40" w:line="240" w:lineRule="auto"/>
              <w:rPr>
                <w:rFonts w:ascii="Book Antiqua" w:hAnsi="Book Antiqua" w:cs="Arial"/>
                <w:b w:val="0"/>
                <w:i w:val="0"/>
                <w:color w:val="000000" w:themeColor="text1"/>
                <w:sz w:val="22"/>
                <w:szCs w:val="22"/>
                <w:lang w:eastAsia="sl-SI"/>
              </w:rPr>
            </w:pPr>
            <w:proofErr w:type="spellStart"/>
            <w:r>
              <w:rPr>
                <w:rFonts w:ascii="Book Antiqua" w:hAnsi="Book Antiqua" w:cs="Arial"/>
                <w:b w:val="0"/>
                <w:i w:val="0"/>
                <w:color w:val="000000" w:themeColor="text1"/>
                <w:sz w:val="22"/>
                <w:szCs w:val="22"/>
                <w:lang w:eastAsia="sl-SI"/>
              </w:rPr>
              <w:t>Saša</w:t>
            </w:r>
            <w:proofErr w:type="spellEnd"/>
            <w:r>
              <w:rPr>
                <w:rFonts w:ascii="Book Antiqua" w:hAnsi="Book Antiqua" w:cs="Arial"/>
                <w:b w:val="0"/>
                <w:i w:val="0"/>
                <w:color w:val="000000" w:themeColor="text1"/>
                <w:sz w:val="22"/>
                <w:szCs w:val="22"/>
                <w:lang w:eastAsia="sl-SI"/>
              </w:rPr>
              <w:t xml:space="preserve"> </w:t>
            </w:r>
            <w:proofErr w:type="spellStart"/>
            <w:r>
              <w:rPr>
                <w:rFonts w:ascii="Book Antiqua" w:hAnsi="Book Antiqua" w:cs="Arial"/>
                <w:b w:val="0"/>
                <w:i w:val="0"/>
                <w:color w:val="000000" w:themeColor="text1"/>
                <w:sz w:val="22"/>
                <w:szCs w:val="22"/>
                <w:lang w:eastAsia="sl-SI"/>
              </w:rPr>
              <w:t>Mijalković</w:t>
            </w:r>
            <w:proofErr w:type="spellEnd"/>
          </w:p>
        </w:tc>
      </w:tr>
      <w:tr w:rsidR="00184444" w:rsidRPr="00472178" w:rsidTr="008141F4">
        <w:trPr>
          <w:jc w:val="center"/>
        </w:trPr>
        <w:tc>
          <w:tcPr>
            <w:tcW w:w="4803" w:type="dxa"/>
            <w:tcBorders>
              <w:right w:val="single" w:sz="4" w:space="0" w:color="auto"/>
            </w:tcBorders>
            <w:shd w:val="clear" w:color="auto" w:fill="8DB3E2" w:themeFill="text2" w:themeFillTint="66"/>
            <w:vAlign w:val="center"/>
          </w:tcPr>
          <w:p w:rsidR="0018444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Institution</w:t>
            </w:r>
          </w:p>
        </w:tc>
        <w:tc>
          <w:tcPr>
            <w:tcW w:w="4190" w:type="dxa"/>
            <w:tcBorders>
              <w:left w:val="single" w:sz="4" w:space="0" w:color="auto"/>
            </w:tcBorders>
            <w:shd w:val="clear" w:color="auto" w:fill="auto"/>
            <w:vAlign w:val="center"/>
          </w:tcPr>
          <w:p w:rsidR="00184444" w:rsidRPr="00472178" w:rsidRDefault="004C3022" w:rsidP="00D029E8">
            <w:pPr>
              <w:pStyle w:val="Heading5"/>
              <w:spacing w:before="40" w:after="40" w:line="240" w:lineRule="auto"/>
              <w:rPr>
                <w:rFonts w:ascii="Book Antiqua" w:hAnsi="Book Antiqua" w:cs="Arial"/>
                <w:b w:val="0"/>
                <w:i w:val="0"/>
                <w:color w:val="000000" w:themeColor="text1"/>
                <w:sz w:val="22"/>
                <w:szCs w:val="22"/>
                <w:lang w:eastAsia="sl-SI"/>
              </w:rPr>
            </w:pPr>
            <w:r>
              <w:rPr>
                <w:rFonts w:ascii="Book Antiqua" w:hAnsi="Book Antiqua" w:cs="Arial"/>
                <w:b w:val="0"/>
                <w:i w:val="0"/>
                <w:color w:val="000000" w:themeColor="text1"/>
                <w:sz w:val="22"/>
                <w:szCs w:val="22"/>
                <w:lang w:eastAsia="sl-SI"/>
              </w:rPr>
              <w:t>KPA</w:t>
            </w:r>
          </w:p>
        </w:tc>
      </w:tr>
      <w:tr w:rsidR="00184444" w:rsidRPr="00472178" w:rsidTr="008141F4">
        <w:trPr>
          <w:jc w:val="center"/>
        </w:trPr>
        <w:tc>
          <w:tcPr>
            <w:tcW w:w="4803" w:type="dxa"/>
            <w:tcBorders>
              <w:right w:val="single" w:sz="4" w:space="0" w:color="auto"/>
            </w:tcBorders>
            <w:shd w:val="clear" w:color="auto" w:fill="8DB3E2" w:themeFill="text2" w:themeFillTint="66"/>
            <w:vAlign w:val="center"/>
          </w:tcPr>
          <w:p w:rsidR="0018444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News title</w:t>
            </w:r>
          </w:p>
        </w:tc>
        <w:tc>
          <w:tcPr>
            <w:tcW w:w="4190" w:type="dxa"/>
            <w:tcBorders>
              <w:left w:val="single" w:sz="4" w:space="0" w:color="auto"/>
            </w:tcBorders>
            <w:shd w:val="clear" w:color="auto" w:fill="auto"/>
            <w:vAlign w:val="center"/>
          </w:tcPr>
          <w:p w:rsidR="00184444" w:rsidRPr="00472178" w:rsidRDefault="000F0CDB" w:rsidP="000F0CDB">
            <w:pPr>
              <w:shd w:val="clear" w:color="auto" w:fill="FFFFFF"/>
              <w:outlineLvl w:val="1"/>
              <w:rPr>
                <w:rFonts w:cs="Arial"/>
                <w:b/>
                <w:i/>
                <w:color w:val="000000" w:themeColor="text1"/>
                <w:sz w:val="22"/>
                <w:lang w:eastAsia="sl-SI"/>
              </w:rPr>
            </w:pPr>
            <w:r w:rsidRPr="000F0CDB">
              <w:rPr>
                <w:rFonts w:eastAsia="Times New Roman" w:cs="Arial"/>
                <w:bCs/>
                <w:iCs/>
                <w:color w:val="000000" w:themeColor="text1"/>
                <w:sz w:val="22"/>
                <w:lang w:val="en-US" w:eastAsia="sl-SI"/>
              </w:rPr>
              <w:t>АКАДЕМИЈА ДОБИЛА НАЈСАВРЕМЕНИЈУ РАЧУНАРСКУ ОПРЕМУ И „XVR SIMULATION PLATFORM“ СОФТВЕР ЗА СИМУЛИРАЊЕ БЕЗБЕДНОСНИХ ДОГАЂАЈА</w:t>
            </w:r>
          </w:p>
        </w:tc>
      </w:tr>
      <w:tr w:rsidR="008141F4" w:rsidRPr="00472178" w:rsidTr="00D029E8">
        <w:trPr>
          <w:jc w:val="center"/>
        </w:trPr>
        <w:tc>
          <w:tcPr>
            <w:tcW w:w="8993" w:type="dxa"/>
            <w:gridSpan w:val="2"/>
            <w:shd w:val="clear" w:color="auto" w:fill="DDD9C3"/>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News</w:t>
            </w:r>
            <w:r w:rsidR="008141F4" w:rsidRPr="00472178">
              <w:rPr>
                <w:rFonts w:ascii="Book Antiqua" w:hAnsi="Book Antiqua" w:cs="Arial"/>
                <w:i w:val="0"/>
                <w:color w:val="000000" w:themeColor="text1"/>
                <w:sz w:val="20"/>
                <w:szCs w:val="20"/>
                <w:lang w:eastAsia="sl-SI"/>
              </w:rPr>
              <w:t xml:space="preserve"> description: </w:t>
            </w:r>
          </w:p>
        </w:tc>
      </w:tr>
      <w:tr w:rsidR="008141F4" w:rsidRPr="00472178" w:rsidTr="004C3022">
        <w:trPr>
          <w:trHeight w:val="7733"/>
          <w:jc w:val="center"/>
        </w:trPr>
        <w:tc>
          <w:tcPr>
            <w:tcW w:w="8993" w:type="dxa"/>
            <w:gridSpan w:val="2"/>
            <w:shd w:val="clear" w:color="auto" w:fill="auto"/>
            <w:vAlign w:val="center"/>
          </w:tcPr>
          <w:p w:rsidR="004C3022" w:rsidRPr="000F0CDB" w:rsidRDefault="000F0CDB" w:rsidP="00472178">
            <w:pPr>
              <w:spacing w:before="40" w:after="40"/>
              <w:jc w:val="both"/>
              <w:rPr>
                <w:rFonts w:cs="Times New Roman"/>
                <w:sz w:val="22"/>
                <w:lang w:val="en-US"/>
              </w:rPr>
            </w:pPr>
            <w:r w:rsidRPr="000F0CDB">
              <w:rPr>
                <w:rFonts w:cs="Arial"/>
                <w:sz w:val="22"/>
                <w:shd w:val="clear" w:color="auto" w:fill="FFFFFF"/>
              </w:rPr>
              <w:t>У среду 27. септембра 2017. године, у Криминалистичко-полицијској академији у Београду боравили су Sašo Štebe, директор агенције за промет специјализованих рачунарских софтвера „Sinergija MCI“, са седиштем у Словенији и Peter Coelewij, међународни менаџер агенције за производњу симулационе технологије у области безбедности „XVR simulation“, са седиштем у Холандији. Повод ове посете је тај што је Академија постала једна од ретких установа у овом делу међународног региона која поседује специјализоавни софтвер за симулирање тактичко-техничких ситуација у виртуалном окружењу, са којима се сусрећу припадници полиције и других служби безбедности. С тим у вези, гости су презентовали могућности употребе специјализованог софтвера „</w:t>
            </w:r>
            <w:r w:rsidRPr="000F0CDB">
              <w:rPr>
                <w:rStyle w:val="Emphasis"/>
                <w:rFonts w:cs="Arial"/>
                <w:sz w:val="22"/>
                <w:shd w:val="clear" w:color="auto" w:fill="FFFFFF"/>
              </w:rPr>
              <w:t>XVR Simulation Platform – XVR On Scene Instructor Permanent License</w:t>
            </w:r>
            <w:r w:rsidRPr="000F0CDB">
              <w:rPr>
                <w:rFonts w:cs="Arial"/>
                <w:sz w:val="22"/>
                <w:shd w:val="clear" w:color="auto" w:fill="FFFFFF"/>
              </w:rPr>
              <w:t>“. Овај софтвер, као и извесну рачунарску опрему (рачунари, пројектори, тзв. паметна табла) у вредности од 35000 евра, Академија је купила средствима које је добила у оквиру међународног пројекта „</w:t>
            </w:r>
            <w:r w:rsidRPr="000F0CDB">
              <w:rPr>
                <w:rStyle w:val="Emphasis"/>
                <w:rFonts w:cs="Arial"/>
                <w:sz w:val="22"/>
                <w:shd w:val="clear" w:color="auto" w:fill="FFFFFF"/>
              </w:rPr>
              <w:t>Development of master curricula for natural disasters risk management in Western Balkan countries</w:t>
            </w:r>
            <w:r w:rsidRPr="000F0CDB">
              <w:rPr>
                <w:rFonts w:cs="Arial"/>
                <w:sz w:val="22"/>
                <w:shd w:val="clear" w:color="auto" w:fill="FFFFFF"/>
              </w:rPr>
              <w:t>“ (NatRisk WeB, број 573806-EPP-1-2016-1-RS-EPPKA2-CBHE-JP; европски програм Erasmus+). Опрема је инсталирана у учионици бр. 1 наставне зграде Академије, која је за ову намену реновирана и прилагођена. Циљ реализовања овог пројекта је припремање и акредитовање студијског програма мастер академских студија под називом „Управљање безбедносним ризицима природних катастрофа“, као и развој људских и материјално-техничких ресурса за извођење наставе на овом студијском програму. Презентовању софтвера присуствовали су наставници, сарадници и техничко особље Академије, као и колеге из Министарства унутрашњих послова Републике Србије. Употребом овог софтвера неспорно ће се унапредити квалитет наставе, а студенти ће наставне активности изводити у околностима које су веома сличне реалним догађајима. Осим едуковања за потребе управљања безбедносним ризицима природних катастрофа, овај кабинет има све капацитете центра за стручно усавршавање припадника разних линија рада МУП РС, пре свега Сектора за ванредне ситуације, Управе полиције, Управе криминалистичке полиције, Граничне полиције, Саобраћајне полиције, Националног криминалистичко-техничког центра и других. Овиме је Академија још једном потврдила да је лидер високог образовања у области криминалистичких и полицијско-безбедносних наука.</w:t>
            </w: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tc>
      </w:tr>
    </w:tbl>
    <w:p w:rsidR="00184444" w:rsidRDefault="00184444" w:rsidP="008141F4">
      <w:pPr>
        <w:jc w:val="center"/>
        <w:rPr>
          <w:rFonts w:cs="Arial"/>
          <w:b/>
          <w:color w:val="000000" w:themeColor="text1"/>
          <w:sz w:val="32"/>
          <w:szCs w:val="32"/>
          <w:lang w:val="en-US" w:eastAsia="sl-SI"/>
        </w:rPr>
      </w:pPr>
    </w:p>
    <w:p w:rsidR="008141F4" w:rsidRPr="00472178" w:rsidRDefault="007A049E" w:rsidP="008141F4">
      <w:pPr>
        <w:jc w:val="center"/>
        <w:rPr>
          <w:rFonts w:cs="Arial"/>
          <w:b/>
          <w:color w:val="000000" w:themeColor="text1"/>
          <w:sz w:val="32"/>
          <w:szCs w:val="32"/>
          <w:lang w:val="en-US" w:eastAsia="sl-SI"/>
        </w:rPr>
      </w:pPr>
      <w:r w:rsidRPr="00472178">
        <w:rPr>
          <w:rFonts w:cs="Arial"/>
          <w:b/>
          <w:color w:val="000000" w:themeColor="text1"/>
          <w:sz w:val="32"/>
          <w:szCs w:val="32"/>
          <w:lang w:val="en-US" w:eastAsia="sl-SI"/>
        </w:rPr>
        <w:lastRenderedPageBreak/>
        <w:t>Attachment</w:t>
      </w:r>
    </w:p>
    <w:p w:rsidR="00184444" w:rsidRPr="00472178" w:rsidRDefault="00184444" w:rsidP="008141F4">
      <w:pPr>
        <w:jc w:val="center"/>
        <w:rPr>
          <w:rFonts w:cs="Arial"/>
          <w:color w:val="000000" w:themeColor="text1"/>
          <w:sz w:val="32"/>
          <w:szCs w:val="32"/>
          <w:lang w:val="en-US"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472178" w:rsidTr="008141F4">
        <w:trPr>
          <w:trHeight w:val="93"/>
          <w:jc w:val="center"/>
        </w:trPr>
        <w:tc>
          <w:tcPr>
            <w:tcW w:w="3294" w:type="dxa"/>
            <w:shd w:val="clear" w:color="auto" w:fill="8DB3E2" w:themeFill="text2" w:themeFillTint="66"/>
          </w:tcPr>
          <w:p w:rsidR="008141F4" w:rsidRPr="00472178" w:rsidRDefault="008141F4" w:rsidP="00D029E8">
            <w:pPr>
              <w:autoSpaceDE w:val="0"/>
              <w:autoSpaceDN w:val="0"/>
              <w:adjustRightInd w:val="0"/>
              <w:spacing w:before="40" w:after="40"/>
              <w:rPr>
                <w:rFonts w:cs="Arial"/>
                <w:b/>
                <w:color w:val="000000" w:themeColor="text1"/>
                <w:sz w:val="22"/>
                <w:lang w:val="en-US" w:eastAsia="sl-SI"/>
              </w:rPr>
            </w:pPr>
            <w:r w:rsidRPr="00472178">
              <w:rPr>
                <w:rFonts w:cs="Arial"/>
                <w:b/>
                <w:color w:val="000000" w:themeColor="text1"/>
                <w:sz w:val="22"/>
                <w:lang w:val="en-US" w:eastAsia="sl-SI"/>
              </w:rPr>
              <w:t>Photos (jpg)</w:t>
            </w:r>
          </w:p>
        </w:tc>
        <w:tc>
          <w:tcPr>
            <w:tcW w:w="5778" w:type="dxa"/>
          </w:tcPr>
          <w:p w:rsidR="008141F4" w:rsidRPr="00472178" w:rsidRDefault="00B8011F" w:rsidP="00D029E8">
            <w:pPr>
              <w:autoSpaceDE w:val="0"/>
              <w:autoSpaceDN w:val="0"/>
              <w:adjustRightInd w:val="0"/>
              <w:spacing w:before="40" w:after="40"/>
              <w:rPr>
                <w:rFonts w:cs="Arial"/>
                <w:color w:val="000000" w:themeColor="text1"/>
                <w:sz w:val="22"/>
                <w:lang w:val="en-US" w:eastAsia="sl-SI"/>
              </w:rPr>
            </w:pPr>
            <w:r w:rsidRPr="00472178">
              <w:rPr>
                <w:rFonts w:cs="Arial"/>
                <w:color w:val="000000" w:themeColor="text1"/>
                <w:sz w:val="22"/>
                <w:lang w:val="en-US" w:eastAsia="sl-SI"/>
              </w:rPr>
              <w:t>image</w:t>
            </w:r>
          </w:p>
        </w:tc>
      </w:tr>
      <w:tr w:rsidR="008141F4" w:rsidRPr="00472178" w:rsidTr="00D029E8">
        <w:trPr>
          <w:trHeight w:val="93"/>
          <w:jc w:val="center"/>
        </w:trPr>
        <w:tc>
          <w:tcPr>
            <w:tcW w:w="9072" w:type="dxa"/>
            <w:gridSpan w:val="2"/>
            <w:shd w:val="clear" w:color="auto" w:fill="DDD9C3"/>
          </w:tcPr>
          <w:p w:rsidR="008141F4" w:rsidRPr="00472178" w:rsidRDefault="008141F4" w:rsidP="00D029E8">
            <w:pPr>
              <w:autoSpaceDE w:val="0"/>
              <w:autoSpaceDN w:val="0"/>
              <w:adjustRightInd w:val="0"/>
              <w:spacing w:before="40" w:after="40"/>
              <w:rPr>
                <w:rFonts w:cs="Arial"/>
                <w:b/>
                <w:color w:val="000000" w:themeColor="text1"/>
                <w:sz w:val="22"/>
                <w:lang w:val="en-US" w:eastAsia="sl-SI"/>
              </w:rPr>
            </w:pPr>
            <w:r w:rsidRPr="00472178">
              <w:rPr>
                <w:rFonts w:cs="Arial"/>
                <w:b/>
                <w:color w:val="000000" w:themeColor="text1"/>
                <w:sz w:val="22"/>
                <w:lang w:val="en-US" w:eastAsia="sl-SI"/>
              </w:rPr>
              <w:t>Other personal remarks</w:t>
            </w:r>
          </w:p>
        </w:tc>
      </w:tr>
      <w:tr w:rsidR="008141F4" w:rsidRPr="00472178" w:rsidTr="00EE5931">
        <w:trPr>
          <w:trHeight w:val="8194"/>
          <w:jc w:val="center"/>
        </w:trPr>
        <w:tc>
          <w:tcPr>
            <w:tcW w:w="9072" w:type="dxa"/>
            <w:gridSpan w:val="2"/>
          </w:tcPr>
          <w:p w:rsidR="008141F4" w:rsidRPr="00472178" w:rsidRDefault="000F0CDB" w:rsidP="00D029E8">
            <w:pPr>
              <w:autoSpaceDE w:val="0"/>
              <w:autoSpaceDN w:val="0"/>
              <w:adjustRightInd w:val="0"/>
              <w:spacing w:before="40" w:after="40"/>
              <w:rPr>
                <w:rFonts w:ascii="Arial" w:hAnsi="Arial" w:cs="Arial"/>
                <w:color w:val="404040"/>
                <w:lang w:val="en-US" w:eastAsia="sl-SI"/>
              </w:rPr>
            </w:pPr>
            <w:r>
              <w:rPr>
                <w:noProof/>
                <w:lang w:val="en-US"/>
              </w:rPr>
              <w:drawing>
                <wp:inline distT="0" distB="0" distL="0" distR="0">
                  <wp:extent cx="4959668" cy="2419350"/>
                  <wp:effectExtent l="19050" t="0" r="0" b="0"/>
                  <wp:docPr id="1" name="Picture 1" descr="http://www.kpa.edu.rs/cms/images/vesti/2809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pa.edu.rs/cms/images/vesti/28092017.jpg"/>
                          <pic:cNvPicPr>
                            <a:picLocks noChangeAspect="1" noChangeArrowheads="1"/>
                          </pic:cNvPicPr>
                        </pic:nvPicPr>
                        <pic:blipFill>
                          <a:blip r:embed="rId7" cstate="print"/>
                          <a:srcRect/>
                          <a:stretch>
                            <a:fillRect/>
                          </a:stretch>
                        </pic:blipFill>
                        <pic:spPr bwMode="auto">
                          <a:xfrm>
                            <a:off x="0" y="0"/>
                            <a:ext cx="4959668" cy="2419350"/>
                          </a:xfrm>
                          <a:prstGeom prst="rect">
                            <a:avLst/>
                          </a:prstGeom>
                          <a:noFill/>
                          <a:ln w="9525">
                            <a:noFill/>
                            <a:miter lim="800000"/>
                            <a:headEnd/>
                            <a:tailEnd/>
                          </a:ln>
                        </pic:spPr>
                      </pic:pic>
                    </a:graphicData>
                  </a:graphic>
                </wp:inline>
              </w:drawing>
            </w:r>
          </w:p>
          <w:p w:rsidR="008141F4" w:rsidRPr="00472178" w:rsidRDefault="008141F4" w:rsidP="00D029E8">
            <w:pPr>
              <w:autoSpaceDE w:val="0"/>
              <w:autoSpaceDN w:val="0"/>
              <w:adjustRightInd w:val="0"/>
              <w:spacing w:before="40" w:after="40"/>
              <w:rPr>
                <w:rFonts w:ascii="Arial" w:hAnsi="Arial" w:cs="Arial"/>
                <w:color w:val="404040"/>
                <w:lang w:val="en-US" w:eastAsia="sl-SI"/>
              </w:rPr>
            </w:pPr>
          </w:p>
          <w:p w:rsidR="008141F4" w:rsidRPr="00472178" w:rsidRDefault="008141F4" w:rsidP="00D029E8">
            <w:pPr>
              <w:autoSpaceDE w:val="0"/>
              <w:autoSpaceDN w:val="0"/>
              <w:adjustRightInd w:val="0"/>
              <w:spacing w:before="40" w:after="40"/>
              <w:rPr>
                <w:rFonts w:ascii="Arial" w:hAnsi="Arial" w:cs="Arial"/>
                <w:color w:val="404040"/>
                <w:lang w:val="en-US" w:eastAsia="sl-SI"/>
              </w:rPr>
            </w:pPr>
          </w:p>
        </w:tc>
      </w:tr>
    </w:tbl>
    <w:p w:rsidR="008141F4" w:rsidRPr="00472178" w:rsidRDefault="008141F4" w:rsidP="008141F4">
      <w:pPr>
        <w:jc w:val="center"/>
        <w:rPr>
          <w:rFonts w:ascii="Arial" w:hAnsi="Arial" w:cs="Arial"/>
          <w:b/>
          <w:color w:val="404040"/>
          <w:sz w:val="32"/>
          <w:szCs w:val="32"/>
          <w:lang w:val="en-US" w:eastAsia="sl-SI"/>
        </w:rPr>
      </w:pPr>
    </w:p>
    <w:p w:rsidR="008141F4" w:rsidRPr="00472178" w:rsidRDefault="008141F4" w:rsidP="008141F4">
      <w:pPr>
        <w:autoSpaceDE w:val="0"/>
        <w:autoSpaceDN w:val="0"/>
        <w:adjustRightInd w:val="0"/>
        <w:spacing w:after="173"/>
        <w:rPr>
          <w:rFonts w:cs="Arial"/>
          <w:color w:val="404040"/>
          <w:u w:val="single"/>
          <w:lang w:val="en-US" w:eastAsia="sl-SI"/>
        </w:rPr>
      </w:pPr>
    </w:p>
    <w:p w:rsidR="008141F4" w:rsidRPr="00472178" w:rsidRDefault="008141F4" w:rsidP="008141F4">
      <w:pPr>
        <w:autoSpaceDE w:val="0"/>
        <w:autoSpaceDN w:val="0"/>
        <w:adjustRightInd w:val="0"/>
        <w:spacing w:after="173"/>
        <w:rPr>
          <w:rFonts w:cs="Arial"/>
          <w:color w:val="404040"/>
          <w:u w:val="single"/>
          <w:lang w:val="en-US" w:eastAsia="sl-SI"/>
        </w:rPr>
      </w:pPr>
    </w:p>
    <w:p w:rsidR="008141F4" w:rsidRPr="00472178" w:rsidRDefault="008141F4" w:rsidP="00184444">
      <w:pPr>
        <w:autoSpaceDE w:val="0"/>
        <w:autoSpaceDN w:val="0"/>
        <w:adjustRightInd w:val="0"/>
        <w:spacing w:after="173"/>
        <w:rPr>
          <w:rFonts w:cs="Arial"/>
          <w:color w:val="000000" w:themeColor="text1"/>
          <w:lang w:val="en-US" w:eastAsia="sl-SI"/>
        </w:rPr>
      </w:pPr>
      <w:r w:rsidRPr="00472178">
        <w:rPr>
          <w:rFonts w:cs="Arial"/>
          <w:color w:val="000000" w:themeColor="text1"/>
          <w:lang w:val="en-US" w:eastAsia="sl-SI"/>
        </w:rPr>
        <w:t>Location, date</w:t>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t>Sign</w:t>
      </w:r>
      <w:r w:rsidR="007A049E" w:rsidRPr="00472178">
        <w:rPr>
          <w:rFonts w:cs="Arial"/>
          <w:color w:val="000000" w:themeColor="text1"/>
          <w:lang w:val="en-US" w:eastAsia="sl-SI"/>
        </w:rPr>
        <w:t>ature</w:t>
      </w:r>
      <w:r w:rsidRPr="00472178">
        <w:rPr>
          <w:rFonts w:cs="Arial"/>
          <w:color w:val="000000" w:themeColor="text1"/>
          <w:lang w:val="en-US" w:eastAsia="sl-SI"/>
        </w:rPr>
        <w:t xml:space="preserve"> </w:t>
      </w:r>
    </w:p>
    <w:p w:rsidR="00184444" w:rsidRPr="00472178" w:rsidRDefault="004C3022" w:rsidP="00184444">
      <w:pPr>
        <w:autoSpaceDE w:val="0"/>
        <w:autoSpaceDN w:val="0"/>
        <w:adjustRightInd w:val="0"/>
        <w:spacing w:after="173"/>
        <w:rPr>
          <w:rFonts w:cs="Arial"/>
          <w:color w:val="000000" w:themeColor="text1"/>
          <w:lang w:val="en-US" w:eastAsia="sl-SI"/>
        </w:rPr>
      </w:pPr>
      <w:r>
        <w:rPr>
          <w:rFonts w:cs="Arial"/>
          <w:color w:val="000000" w:themeColor="text1"/>
          <w:u w:val="single"/>
          <w:lang w:val="en-US" w:eastAsia="sl-SI"/>
        </w:rPr>
        <w:t>Belgrade</w:t>
      </w:r>
      <w:r w:rsidR="00FF7032" w:rsidRPr="00472178">
        <w:rPr>
          <w:rFonts w:cs="Arial"/>
          <w:color w:val="000000" w:themeColor="text1"/>
          <w:u w:val="single"/>
          <w:lang w:val="en-US" w:eastAsia="sl-SI"/>
        </w:rPr>
        <w:t xml:space="preserve">, </w:t>
      </w:r>
      <w:r w:rsidR="000F0CDB">
        <w:rPr>
          <w:rFonts w:cs="Arial"/>
          <w:color w:val="000000" w:themeColor="text1"/>
          <w:u w:val="single"/>
          <w:lang w:val="en-US" w:eastAsia="sl-SI"/>
        </w:rPr>
        <w:t>19</w:t>
      </w:r>
      <w:r w:rsidR="00FF7032" w:rsidRPr="00472178">
        <w:rPr>
          <w:rFonts w:cs="Arial"/>
          <w:color w:val="000000" w:themeColor="text1"/>
          <w:u w:val="single"/>
          <w:lang w:val="en-US" w:eastAsia="sl-SI"/>
        </w:rPr>
        <w:t xml:space="preserve"> </w:t>
      </w:r>
      <w:r w:rsidR="000F0CDB">
        <w:rPr>
          <w:rFonts w:cs="Arial"/>
          <w:color w:val="000000" w:themeColor="text1"/>
          <w:u w:val="single"/>
          <w:lang w:val="en-US" w:eastAsia="sl-SI"/>
        </w:rPr>
        <w:t>October</w:t>
      </w:r>
      <w:r w:rsidR="00FF7032" w:rsidRPr="00472178">
        <w:rPr>
          <w:rFonts w:cs="Arial"/>
          <w:color w:val="000000" w:themeColor="text1"/>
          <w:u w:val="single"/>
          <w:lang w:val="en-US" w:eastAsia="sl-SI"/>
        </w:rPr>
        <w:t xml:space="preserve"> 201</w:t>
      </w:r>
      <w:r w:rsidR="000F0CDB">
        <w:rPr>
          <w:rFonts w:cs="Arial"/>
          <w:color w:val="000000" w:themeColor="text1"/>
          <w:u w:val="single"/>
          <w:lang w:val="en-US" w:eastAsia="sl-SI"/>
        </w:rPr>
        <w:t>7</w:t>
      </w:r>
      <w:r w:rsidR="00FF7032" w:rsidRPr="00472178">
        <w:rPr>
          <w:rFonts w:cs="Arial"/>
          <w:color w:val="000000" w:themeColor="text1"/>
          <w:u w:val="single"/>
          <w:lang w:val="en-US" w:eastAsia="sl-SI"/>
        </w:rPr>
        <w:t xml:space="preserve">   </w:t>
      </w:r>
      <w:r>
        <w:rPr>
          <w:rFonts w:cs="Arial"/>
          <w:color w:val="000000" w:themeColor="text1"/>
          <w:lang w:val="en-US" w:eastAsia="sl-SI"/>
        </w:rPr>
        <w:tab/>
      </w:r>
      <w:r>
        <w:rPr>
          <w:rFonts w:cs="Arial"/>
          <w:color w:val="000000" w:themeColor="text1"/>
          <w:lang w:val="en-US" w:eastAsia="sl-SI"/>
        </w:rPr>
        <w:tab/>
      </w:r>
      <w:r>
        <w:rPr>
          <w:rFonts w:cs="Arial"/>
          <w:color w:val="000000" w:themeColor="text1"/>
          <w:lang w:val="en-US" w:eastAsia="sl-SI"/>
        </w:rPr>
        <w:tab/>
      </w:r>
      <w:r>
        <w:rPr>
          <w:rFonts w:cs="Arial"/>
          <w:color w:val="000000" w:themeColor="text1"/>
          <w:lang w:val="en-US" w:eastAsia="sl-SI"/>
        </w:rPr>
        <w:tab/>
      </w:r>
      <w:r w:rsidR="00184444" w:rsidRPr="00472178">
        <w:rPr>
          <w:rFonts w:cs="Arial"/>
          <w:color w:val="000000" w:themeColor="text1"/>
          <w:lang w:val="en-US" w:eastAsia="sl-SI"/>
        </w:rPr>
        <w:t>__</w:t>
      </w:r>
      <w:proofErr w:type="spellStart"/>
      <w:r>
        <w:rPr>
          <w:rFonts w:cs="Arial"/>
          <w:color w:val="000000" w:themeColor="text1"/>
          <w:lang w:val="en-US" w:eastAsia="sl-SI"/>
        </w:rPr>
        <w:t>Saša</w:t>
      </w:r>
      <w:proofErr w:type="spellEnd"/>
      <w:r>
        <w:rPr>
          <w:rFonts w:cs="Arial"/>
          <w:color w:val="000000" w:themeColor="text1"/>
          <w:lang w:val="en-US" w:eastAsia="sl-SI"/>
        </w:rPr>
        <w:t xml:space="preserve"> </w:t>
      </w:r>
      <w:proofErr w:type="spellStart"/>
      <w:r>
        <w:rPr>
          <w:rFonts w:cs="Arial"/>
          <w:color w:val="000000" w:themeColor="text1"/>
          <w:lang w:val="en-US" w:eastAsia="sl-SI"/>
        </w:rPr>
        <w:t>Mijalković</w:t>
      </w:r>
      <w:proofErr w:type="spellEnd"/>
      <w:r w:rsidR="00184444" w:rsidRPr="00472178">
        <w:rPr>
          <w:rFonts w:cs="Arial"/>
          <w:color w:val="000000" w:themeColor="text1"/>
          <w:lang w:val="en-US" w:eastAsia="sl-SI"/>
        </w:rPr>
        <w:t>_________</w:t>
      </w:r>
    </w:p>
    <w:p w:rsidR="00F25283" w:rsidRPr="00472178" w:rsidRDefault="00F25283" w:rsidP="00242A86">
      <w:pPr>
        <w:rPr>
          <w:lang w:val="en-US"/>
        </w:rPr>
      </w:pPr>
    </w:p>
    <w:p w:rsidR="00F25283" w:rsidRPr="00472178" w:rsidRDefault="00F25283" w:rsidP="00242A86">
      <w:pPr>
        <w:rPr>
          <w:lang w:val="en-US"/>
        </w:rPr>
      </w:pPr>
    </w:p>
    <w:sectPr w:rsidR="00F25283" w:rsidRPr="00472178" w:rsidSect="00A67DA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D56" w:rsidRDefault="005E1D56">
      <w:r>
        <w:separator/>
      </w:r>
    </w:p>
  </w:endnote>
  <w:endnote w:type="continuationSeparator" w:id="0">
    <w:p w:rsidR="005E1D56" w:rsidRDefault="005E1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E15004">
        <w:pPr>
          <w:pStyle w:val="Footer"/>
          <w:jc w:val="right"/>
        </w:pPr>
        <w:fldSimple w:instr=" PAGE   \* MERGEFORMAT ">
          <w:r w:rsidR="000F0CDB">
            <w:rPr>
              <w:noProof/>
            </w:rPr>
            <w:t>3</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D56" w:rsidRDefault="005E1D56">
      <w:r>
        <w:separator/>
      </w:r>
    </w:p>
  </w:footnote>
  <w:footnote w:type="continuationSeparator" w:id="0">
    <w:p w:rsidR="005E1D56" w:rsidRDefault="005E1D56">
      <w:r>
        <w:continuationSeparator/>
      </w:r>
    </w:p>
  </w:footnote>
  <w:footnote w:id="1">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184444" w:rsidRPr="00E55B7D">
        <w:rPr>
          <w:rFonts w:ascii="Arial" w:hAnsi="Arial" w:cs="Arial"/>
          <w:i/>
          <w:color w:val="404040"/>
          <w:sz w:val="18"/>
          <w:szCs w:val="18"/>
          <w:lang w:val="sl-SI" w:eastAsia="sl-SI"/>
        </w:rPr>
        <w:t xml:space="preserve">This template has to be filled by </w:t>
      </w:r>
      <w:r w:rsidR="00184444">
        <w:rPr>
          <w:rFonts w:ascii="Arial" w:hAnsi="Arial" w:cs="Arial"/>
          <w:i/>
          <w:color w:val="404040"/>
          <w:sz w:val="18"/>
          <w:szCs w:val="18"/>
          <w:lang w:val="sl-SI" w:eastAsia="sl-SI"/>
        </w:rPr>
        <w:t>NatRisk</w:t>
      </w:r>
      <w:r w:rsidR="00184444" w:rsidRPr="00E55B7D">
        <w:rPr>
          <w:rFonts w:ascii="Arial" w:hAnsi="Arial" w:cs="Arial"/>
          <w:i/>
          <w:color w:val="404040"/>
          <w:sz w:val="18"/>
          <w:szCs w:val="18"/>
          <w:lang w:val="sl-SI" w:eastAsia="sl-SI"/>
        </w:rPr>
        <w:t xml:space="preserve"> project partners for sending material for publishing, promoting, media to</w:t>
      </w:r>
      <w:r w:rsidR="00184444">
        <w:rPr>
          <w:rFonts w:ascii="Arial" w:hAnsi="Arial" w:cs="Arial"/>
          <w:i/>
          <w:color w:val="404040"/>
          <w:sz w:val="18"/>
          <w:szCs w:val="18"/>
          <w:lang w:val="sl-SI" w:eastAsia="sl-SI"/>
        </w:rPr>
        <w:t xml:space="preserve"> the coordinator</w:t>
      </w:r>
      <w:r w:rsidR="00184444" w:rsidRPr="00E55B7D">
        <w:rPr>
          <w:rFonts w:ascii="Arial" w:hAnsi="Arial" w:cs="Arial"/>
          <w:i/>
          <w:color w:val="404040"/>
          <w:sz w:val="18"/>
          <w:szCs w:val="18"/>
          <w:lang w:val="sl-SI" w:eastAsia="sl-SI"/>
        </w:rPr>
        <w:t xml:space="preserve">, 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F76A63"/>
    <w:multiLevelType w:val="multilevel"/>
    <w:tmpl w:val="471E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17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695"/>
    <w:rsid w:val="00096DBF"/>
    <w:rsid w:val="000C0B3E"/>
    <w:rsid w:val="000E0157"/>
    <w:rsid w:val="000F0CDB"/>
    <w:rsid w:val="00100EAD"/>
    <w:rsid w:val="00116BB0"/>
    <w:rsid w:val="00132BB4"/>
    <w:rsid w:val="001362D2"/>
    <w:rsid w:val="00143543"/>
    <w:rsid w:val="00151396"/>
    <w:rsid w:val="001516D3"/>
    <w:rsid w:val="001779FE"/>
    <w:rsid w:val="00181D91"/>
    <w:rsid w:val="00184444"/>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C4D"/>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A7F0A"/>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72178"/>
    <w:rsid w:val="004800A2"/>
    <w:rsid w:val="00485AE7"/>
    <w:rsid w:val="004866CC"/>
    <w:rsid w:val="004B0B45"/>
    <w:rsid w:val="004C3022"/>
    <w:rsid w:val="004D1BB2"/>
    <w:rsid w:val="004D78AF"/>
    <w:rsid w:val="004E1DF7"/>
    <w:rsid w:val="0050206A"/>
    <w:rsid w:val="00530874"/>
    <w:rsid w:val="00542C02"/>
    <w:rsid w:val="005604D1"/>
    <w:rsid w:val="005753D1"/>
    <w:rsid w:val="005760AF"/>
    <w:rsid w:val="005764B4"/>
    <w:rsid w:val="00583168"/>
    <w:rsid w:val="00586A93"/>
    <w:rsid w:val="00591C38"/>
    <w:rsid w:val="005A3B95"/>
    <w:rsid w:val="005B1DD3"/>
    <w:rsid w:val="005D0814"/>
    <w:rsid w:val="005D22B4"/>
    <w:rsid w:val="005E07B0"/>
    <w:rsid w:val="005E1D56"/>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07EE"/>
    <w:rsid w:val="006D5654"/>
    <w:rsid w:val="006D6343"/>
    <w:rsid w:val="006F215D"/>
    <w:rsid w:val="00702F9E"/>
    <w:rsid w:val="00714A9D"/>
    <w:rsid w:val="00716DDC"/>
    <w:rsid w:val="00717988"/>
    <w:rsid w:val="00731936"/>
    <w:rsid w:val="00741B85"/>
    <w:rsid w:val="00745013"/>
    <w:rsid w:val="00751E0D"/>
    <w:rsid w:val="0077162A"/>
    <w:rsid w:val="00771721"/>
    <w:rsid w:val="00782EC0"/>
    <w:rsid w:val="007845C0"/>
    <w:rsid w:val="00787D87"/>
    <w:rsid w:val="00791D5E"/>
    <w:rsid w:val="007A049E"/>
    <w:rsid w:val="007A5865"/>
    <w:rsid w:val="007B1819"/>
    <w:rsid w:val="007B3AD7"/>
    <w:rsid w:val="007C19BA"/>
    <w:rsid w:val="007C616C"/>
    <w:rsid w:val="007E2594"/>
    <w:rsid w:val="007E260B"/>
    <w:rsid w:val="007F27AF"/>
    <w:rsid w:val="007F2C62"/>
    <w:rsid w:val="008141F4"/>
    <w:rsid w:val="008144A1"/>
    <w:rsid w:val="00814AEE"/>
    <w:rsid w:val="0082097A"/>
    <w:rsid w:val="0083264B"/>
    <w:rsid w:val="00847945"/>
    <w:rsid w:val="00864113"/>
    <w:rsid w:val="008739F9"/>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B091E"/>
    <w:rsid w:val="009D4FD3"/>
    <w:rsid w:val="009E23D6"/>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011F"/>
    <w:rsid w:val="00B841EC"/>
    <w:rsid w:val="00BA57C0"/>
    <w:rsid w:val="00BB5F6C"/>
    <w:rsid w:val="00BC7CC1"/>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B6892"/>
    <w:rsid w:val="00CC494E"/>
    <w:rsid w:val="00CF052F"/>
    <w:rsid w:val="00D034B5"/>
    <w:rsid w:val="00D06BB8"/>
    <w:rsid w:val="00D27313"/>
    <w:rsid w:val="00D31A73"/>
    <w:rsid w:val="00D41393"/>
    <w:rsid w:val="00D445ED"/>
    <w:rsid w:val="00D51A3E"/>
    <w:rsid w:val="00D54C0C"/>
    <w:rsid w:val="00DD6755"/>
    <w:rsid w:val="00E018F8"/>
    <w:rsid w:val="00E115C1"/>
    <w:rsid w:val="00E12A3F"/>
    <w:rsid w:val="00E13121"/>
    <w:rsid w:val="00E15004"/>
    <w:rsid w:val="00E43951"/>
    <w:rsid w:val="00E57AEA"/>
    <w:rsid w:val="00E6240D"/>
    <w:rsid w:val="00E62A1D"/>
    <w:rsid w:val="00E6578E"/>
    <w:rsid w:val="00E8190B"/>
    <w:rsid w:val="00E82BA2"/>
    <w:rsid w:val="00E843F7"/>
    <w:rsid w:val="00EA4388"/>
    <w:rsid w:val="00EA6356"/>
    <w:rsid w:val="00EC0E26"/>
    <w:rsid w:val="00EC42B9"/>
    <w:rsid w:val="00EC6240"/>
    <w:rsid w:val="00EC69DF"/>
    <w:rsid w:val="00EE2F75"/>
    <w:rsid w:val="00EE5931"/>
    <w:rsid w:val="00F115F5"/>
    <w:rsid w:val="00F11C92"/>
    <w:rsid w:val="00F12C7C"/>
    <w:rsid w:val="00F25283"/>
    <w:rsid w:val="00F27049"/>
    <w:rsid w:val="00F34216"/>
    <w:rsid w:val="00F34547"/>
    <w:rsid w:val="00F65441"/>
    <w:rsid w:val="00F66384"/>
    <w:rsid w:val="00F922AF"/>
    <w:rsid w:val="00FA3218"/>
    <w:rsid w:val="00FD16A4"/>
    <w:rsid w:val="00FD2DF0"/>
    <w:rsid w:val="00FF6E1C"/>
    <w:rsid w:val="00FF7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link w:val="Heading2Char"/>
    <w:uiPriority w:val="9"/>
    <w:qFormat/>
    <w:rsid w:val="004C3022"/>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 w:type="character" w:customStyle="1" w:styleId="Heading2Char">
    <w:name w:val="Heading 2 Char"/>
    <w:basedOn w:val="DefaultParagraphFont"/>
    <w:link w:val="Heading2"/>
    <w:uiPriority w:val="9"/>
    <w:rsid w:val="004C3022"/>
    <w:rPr>
      <w:b/>
      <w:bCs/>
      <w:sz w:val="36"/>
      <w:szCs w:val="36"/>
      <w:lang w:bidi="ar-SA"/>
    </w:rPr>
  </w:style>
  <w:style w:type="paragraph" w:styleId="NormalWeb">
    <w:name w:val="Normal (Web)"/>
    <w:basedOn w:val="Normal"/>
    <w:uiPriority w:val="99"/>
    <w:semiHidden/>
    <w:unhideWhenUsed/>
    <w:rsid w:val="004C3022"/>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4C3022"/>
    <w:rPr>
      <w:i/>
      <w:iCs/>
    </w:rPr>
  </w:style>
</w:styles>
</file>

<file path=word/webSettings.xml><?xml version="1.0" encoding="utf-8"?>
<w:webSettings xmlns:r="http://schemas.openxmlformats.org/officeDocument/2006/relationships" xmlns:w="http://schemas.openxmlformats.org/wordprocessingml/2006/main">
  <w:divs>
    <w:div w:id="312297940">
      <w:bodyDiv w:val="1"/>
      <w:marLeft w:val="0"/>
      <w:marRight w:val="0"/>
      <w:marTop w:val="0"/>
      <w:marBottom w:val="0"/>
      <w:divBdr>
        <w:top w:val="none" w:sz="0" w:space="0" w:color="auto"/>
        <w:left w:val="none" w:sz="0" w:space="0" w:color="auto"/>
        <w:bottom w:val="none" w:sz="0" w:space="0" w:color="auto"/>
        <w:right w:val="none" w:sz="0" w:space="0" w:color="auto"/>
      </w:divBdr>
    </w:div>
    <w:div w:id="865286965">
      <w:bodyDiv w:val="1"/>
      <w:marLeft w:val="0"/>
      <w:marRight w:val="0"/>
      <w:marTop w:val="0"/>
      <w:marBottom w:val="0"/>
      <w:divBdr>
        <w:top w:val="none" w:sz="0" w:space="0" w:color="auto"/>
        <w:left w:val="none" w:sz="0" w:space="0" w:color="auto"/>
        <w:bottom w:val="none" w:sz="0" w:space="0" w:color="auto"/>
        <w:right w:val="none" w:sz="0" w:space="0" w:color="auto"/>
      </w:divBdr>
    </w:div>
    <w:div w:id="20995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316</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9</cp:revision>
  <cp:lastPrinted>2016-01-21T07:14:00Z</cp:lastPrinted>
  <dcterms:created xsi:type="dcterms:W3CDTF">2017-02-15T22:13:00Z</dcterms:created>
  <dcterms:modified xsi:type="dcterms:W3CDTF">2018-10-01T08:13:00Z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