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01"/>
      </w:tblGrid>
      <w:tr w:rsidR="00994B4F" w:rsidTr="00310CAF">
        <w:trPr>
          <w:trHeight w:val="14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4B4F" w:rsidRDefault="00E1788A" w:rsidP="00A1430B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1FAD47" wp14:editId="6E474386">
                  <wp:extent cx="1371600" cy="676275"/>
                  <wp:effectExtent l="0" t="0" r="0" b="9525"/>
                  <wp:docPr id="1" name="Picture 1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3C65E0" w:rsidRDefault="003C65E0" w:rsidP="004217DC">
            <w:pPr>
              <w:pStyle w:val="ZCom"/>
              <w:spacing w:before="90"/>
            </w:pPr>
            <w:r>
              <w:t xml:space="preserve">Education, </w:t>
            </w:r>
            <w:proofErr w:type="spellStart"/>
            <w:r>
              <w:t>Audiovisual</w:t>
            </w:r>
            <w:proofErr w:type="spellEnd"/>
            <w:r>
              <w:t xml:space="preserve"> and Culture Executive Agency</w:t>
            </w:r>
          </w:p>
          <w:p w:rsidR="003C65E0" w:rsidRDefault="003C65E0" w:rsidP="00A1430B">
            <w:pPr>
              <w:pStyle w:val="ZDGName"/>
              <w:jc w:val="both"/>
            </w:pPr>
          </w:p>
          <w:p w:rsidR="003C65E0" w:rsidRDefault="003C65E0" w:rsidP="00A1430B">
            <w:pPr>
              <w:pStyle w:val="ZDGName"/>
              <w:jc w:val="both"/>
            </w:pPr>
          </w:p>
          <w:p w:rsidR="003C65E0" w:rsidRDefault="003C65E0" w:rsidP="00A1430B">
            <w:pPr>
              <w:pStyle w:val="ZDGName"/>
              <w:jc w:val="both"/>
            </w:pPr>
          </w:p>
          <w:p w:rsidR="00994B4F" w:rsidRDefault="00310CAF" w:rsidP="00A1430B">
            <w:pPr>
              <w:pStyle w:val="ZDGName"/>
              <w:jc w:val="both"/>
            </w:pPr>
            <w:r w:rsidRPr="00310CAF">
              <w:rPr>
                <w:b/>
                <w:bCs/>
              </w:rPr>
              <w:t>Erasmus+ : Higher Education - International Capacity Building</w:t>
            </w:r>
          </w:p>
        </w:tc>
      </w:tr>
    </w:tbl>
    <w:p w:rsidR="00E809DB" w:rsidRPr="001334E9" w:rsidRDefault="00E809DB">
      <w:pPr>
        <w:spacing w:after="0"/>
        <w:ind w:left="5103" w:right="-567"/>
        <w:rPr>
          <w:sz w:val="20"/>
        </w:rPr>
      </w:pPr>
      <w:r w:rsidRPr="005C42CE">
        <w:rPr>
          <w:sz w:val="20"/>
          <w:lang w:val="x-none"/>
        </w:rPr>
        <w:t>Brussels</w:t>
      </w:r>
      <w:r w:rsidRPr="0054575E">
        <w:rPr>
          <w:sz w:val="20"/>
          <w:lang w:val="x-none"/>
        </w:rPr>
        <w:t xml:space="preserve">, </w:t>
      </w:r>
      <w:r w:rsidR="001334E9" w:rsidRPr="001334E9">
        <w:rPr>
          <w:sz w:val="20"/>
        </w:rPr>
        <w:t>0</w:t>
      </w:r>
      <w:r w:rsidR="00374F91">
        <w:rPr>
          <w:sz w:val="20"/>
        </w:rPr>
        <w:t>9</w:t>
      </w:r>
      <w:r w:rsidR="001334E9">
        <w:rPr>
          <w:sz w:val="20"/>
        </w:rPr>
        <w:t xml:space="preserve"> March 2017</w:t>
      </w:r>
    </w:p>
    <w:p w:rsidR="00064532" w:rsidRPr="00B94BEF" w:rsidRDefault="00F61D9E" w:rsidP="001334E9">
      <w:pPr>
        <w:spacing w:after="0"/>
        <w:ind w:left="5103" w:right="-567"/>
        <w:rPr>
          <w:b/>
          <w:sz w:val="20"/>
          <w:u w:val="single"/>
          <w:lang w:eastAsia="en-GB"/>
        </w:rPr>
      </w:pPr>
      <w:r w:rsidRPr="00B94BEF">
        <w:rPr>
          <w:sz w:val="20"/>
        </w:rPr>
        <w:t>EACEA.A.4/</w:t>
      </w:r>
      <w:r w:rsidR="001334E9" w:rsidRPr="00B94BEF">
        <w:rPr>
          <w:sz w:val="20"/>
        </w:rPr>
        <w:t>JGF/</w:t>
      </w:r>
    </w:p>
    <w:p w:rsidR="00C238DB" w:rsidRDefault="00C238DB" w:rsidP="004217DC">
      <w:pPr>
        <w:autoSpaceDE w:val="0"/>
        <w:autoSpaceDN w:val="0"/>
        <w:adjustRightInd w:val="0"/>
        <w:spacing w:after="0"/>
        <w:rPr>
          <w:sz w:val="22"/>
          <w:szCs w:val="22"/>
          <w:lang w:eastAsia="en-GB"/>
        </w:rPr>
      </w:pPr>
    </w:p>
    <w:p w:rsidR="00B94BEF" w:rsidRDefault="00B94BEF" w:rsidP="00856757">
      <w:pPr>
        <w:jc w:val="center"/>
        <w:rPr>
          <w:b/>
        </w:rPr>
      </w:pPr>
    </w:p>
    <w:p w:rsidR="00D80B2E" w:rsidRPr="008C33C0" w:rsidRDefault="00856757" w:rsidP="00856757">
      <w:pPr>
        <w:jc w:val="center"/>
        <w:rPr>
          <w:b/>
          <w:sz w:val="22"/>
          <w:szCs w:val="22"/>
        </w:rPr>
      </w:pPr>
      <w:r w:rsidRPr="008C33C0">
        <w:rPr>
          <w:b/>
          <w:sz w:val="22"/>
          <w:szCs w:val="22"/>
        </w:rPr>
        <w:t>NOTE ON STAFF COSTS</w:t>
      </w:r>
      <w:r w:rsidR="00D80B2E" w:rsidRPr="008C33C0">
        <w:rPr>
          <w:b/>
          <w:sz w:val="22"/>
          <w:szCs w:val="22"/>
        </w:rPr>
        <w:t xml:space="preserve"> </w:t>
      </w:r>
    </w:p>
    <w:p w:rsidR="00C238DB" w:rsidRPr="008C33C0" w:rsidRDefault="00D80B2E" w:rsidP="00856757">
      <w:pPr>
        <w:jc w:val="center"/>
        <w:rPr>
          <w:b/>
          <w:sz w:val="22"/>
          <w:szCs w:val="22"/>
        </w:rPr>
      </w:pPr>
      <w:r w:rsidRPr="008C33C0">
        <w:rPr>
          <w:b/>
          <w:sz w:val="22"/>
          <w:szCs w:val="22"/>
        </w:rPr>
        <w:t>CAPACITY BUILDING IN HIGHER EDUCATION PROJECTS</w:t>
      </w:r>
    </w:p>
    <w:p w:rsidR="00D80B2E" w:rsidRPr="00A1430B" w:rsidRDefault="00D80B2E" w:rsidP="00856757">
      <w:pPr>
        <w:jc w:val="center"/>
        <w:rPr>
          <w:b/>
        </w:rPr>
      </w:pPr>
    </w:p>
    <w:p w:rsidR="00C238DB" w:rsidRPr="00BE524E" w:rsidRDefault="00C238DB">
      <w:pPr>
        <w:numPr>
          <w:ilvl w:val="0"/>
          <w:numId w:val="28"/>
        </w:numPr>
        <w:ind w:left="426" w:hanging="426"/>
        <w:rPr>
          <w:b/>
          <w:i/>
          <w:szCs w:val="24"/>
          <w:u w:val="single"/>
        </w:rPr>
      </w:pPr>
      <w:r w:rsidRPr="00BE524E">
        <w:rPr>
          <w:b/>
          <w:i/>
          <w:szCs w:val="24"/>
          <w:u w:val="single"/>
        </w:rPr>
        <w:t xml:space="preserve">How to deal with staff costs for persons who are not under the payroll of one of the project beneficiaries?  </w:t>
      </w:r>
    </w:p>
    <w:p w:rsidR="00C238DB" w:rsidRPr="00C238DB" w:rsidRDefault="00C238DB">
      <w:pPr>
        <w:rPr>
          <w:b/>
          <w:bCs/>
          <w:szCs w:val="24"/>
          <w:u w:val="single"/>
        </w:rPr>
      </w:pPr>
      <w:r w:rsidRPr="00C238DB">
        <w:rPr>
          <w:szCs w:val="24"/>
        </w:rPr>
        <w:t>In the context of a Capacity Building in Higher Education (CBHE) project</w:t>
      </w:r>
      <w:r w:rsidRPr="00C238DB">
        <w:rPr>
          <w:b/>
          <w:bCs/>
          <w:szCs w:val="24"/>
        </w:rPr>
        <w:t xml:space="preserve"> </w:t>
      </w:r>
      <w:r w:rsidRPr="00C238DB">
        <w:rPr>
          <w:b/>
          <w:bCs/>
          <w:szCs w:val="24"/>
          <w:u w:val="single"/>
        </w:rPr>
        <w:t xml:space="preserve">staff can be either: </w:t>
      </w:r>
    </w:p>
    <w:p w:rsidR="00C238DB" w:rsidRPr="00C238DB" w:rsidRDefault="00C238DB" w:rsidP="008C33C0">
      <w:pPr>
        <w:pStyle w:val="ListParagraph"/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employed by </w:t>
      </w:r>
      <w:r w:rsidR="006B3397">
        <w:rPr>
          <w:rFonts w:ascii="Times New Roman" w:hAnsi="Times New Roman"/>
          <w:sz w:val="24"/>
          <w:szCs w:val="24"/>
        </w:rPr>
        <w:t>a</w:t>
      </w:r>
      <w:r w:rsidR="006B3397" w:rsidRPr="00C238DB">
        <w:rPr>
          <w:rFonts w:ascii="Times New Roman" w:hAnsi="Times New Roman"/>
          <w:sz w:val="24"/>
          <w:szCs w:val="24"/>
        </w:rPr>
        <w:t xml:space="preserve"> </w:t>
      </w:r>
      <w:r w:rsidR="00D1625C">
        <w:rPr>
          <w:rFonts w:ascii="Times New Roman" w:hAnsi="Times New Roman"/>
          <w:sz w:val="24"/>
          <w:szCs w:val="24"/>
        </w:rPr>
        <w:t>beneficiary institution</w:t>
      </w:r>
      <w:r w:rsidR="00D1625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238DB">
        <w:rPr>
          <w:rFonts w:ascii="Times New Roman" w:hAnsi="Times New Roman"/>
          <w:sz w:val="24"/>
          <w:szCs w:val="24"/>
        </w:rPr>
        <w:t xml:space="preserve"> and </w:t>
      </w:r>
      <w:r w:rsidR="00B94BEF">
        <w:rPr>
          <w:rFonts w:ascii="Times New Roman" w:hAnsi="Times New Roman"/>
          <w:sz w:val="24"/>
          <w:szCs w:val="24"/>
        </w:rPr>
        <w:t xml:space="preserve">therefore </w:t>
      </w:r>
      <w:r w:rsidRPr="00CB79AE">
        <w:rPr>
          <w:rFonts w:ascii="Times New Roman" w:hAnsi="Times New Roman"/>
          <w:sz w:val="24"/>
          <w:szCs w:val="24"/>
          <w:u w:val="single"/>
        </w:rPr>
        <w:t>part of its payroll system</w:t>
      </w:r>
      <w:r w:rsidR="00B94BEF">
        <w:rPr>
          <w:rFonts w:ascii="Times New Roman" w:hAnsi="Times New Roman"/>
          <w:sz w:val="24"/>
          <w:szCs w:val="24"/>
          <w:u w:val="single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a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  <w:u w:val="single"/>
        </w:rPr>
        <w:t>natural person</w:t>
      </w:r>
      <w:r w:rsidRPr="00C238DB">
        <w:rPr>
          <w:rFonts w:ascii="Times New Roman" w:hAnsi="Times New Roman"/>
          <w:sz w:val="24"/>
          <w:szCs w:val="24"/>
        </w:rPr>
        <w:t xml:space="preserve"> assigned to the project on the basis of a </w:t>
      </w:r>
      <w:r w:rsidRPr="00377C7C">
        <w:rPr>
          <w:rFonts w:ascii="Times New Roman" w:hAnsi="Times New Roman"/>
          <w:sz w:val="24"/>
          <w:szCs w:val="24"/>
          <w:u w:val="single"/>
        </w:rPr>
        <w:t>contract</w:t>
      </w:r>
      <w:r w:rsidR="00D23C07" w:rsidRPr="00377C7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8DB">
        <w:rPr>
          <w:rFonts w:ascii="Times New Roman" w:hAnsi="Times New Roman"/>
          <w:sz w:val="24"/>
          <w:szCs w:val="24"/>
          <w:u w:val="single"/>
        </w:rPr>
        <w:t>against payment</w:t>
      </w:r>
      <w:r w:rsidRPr="00C238DB">
        <w:rPr>
          <w:rFonts w:ascii="Times New Roman" w:hAnsi="Times New Roman"/>
          <w:sz w:val="24"/>
          <w:szCs w:val="24"/>
        </w:rPr>
        <w:t> </w:t>
      </w:r>
      <w:r w:rsidR="006B3397">
        <w:rPr>
          <w:rFonts w:ascii="Times New Roman" w:hAnsi="Times New Roman"/>
          <w:sz w:val="24"/>
          <w:szCs w:val="24"/>
        </w:rPr>
        <w:t xml:space="preserve">with a </w:t>
      </w:r>
      <w:r w:rsidR="00D1625C">
        <w:rPr>
          <w:rFonts w:ascii="Times New Roman" w:hAnsi="Times New Roman"/>
          <w:sz w:val="24"/>
          <w:szCs w:val="24"/>
        </w:rPr>
        <w:t>beneficiary institution</w:t>
      </w:r>
      <w:r w:rsidR="00B94BEF">
        <w:rPr>
          <w:rFonts w:ascii="Times New Roman" w:hAnsi="Times New Roman"/>
          <w:sz w:val="24"/>
          <w:szCs w:val="24"/>
        </w:rPr>
        <w:t>.</w:t>
      </w:r>
    </w:p>
    <w:p w:rsidR="00C238DB" w:rsidRPr="00C238DB" w:rsidRDefault="00C238DB" w:rsidP="00A1430B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C238DB" w:rsidRPr="00C238DB" w:rsidRDefault="00C238DB" w:rsidP="00A1430B">
      <w:pPr>
        <w:pStyle w:val="Default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color w:val="auto"/>
        </w:rPr>
        <w:t>In the case of a "</w:t>
      </w:r>
      <w:r w:rsidRPr="00C238DB">
        <w:rPr>
          <w:rFonts w:ascii="Times New Roman" w:hAnsi="Times New Roman"/>
          <w:i/>
          <w:iCs/>
          <w:color w:val="auto"/>
          <w:lang w:eastAsia="en-US"/>
        </w:rPr>
        <w:t>natural person</w:t>
      </w:r>
      <w:r w:rsidRPr="00C238DB">
        <w:rPr>
          <w:rFonts w:ascii="Times New Roman" w:hAnsi="Times New Roman"/>
          <w:iCs/>
          <w:color w:val="auto"/>
          <w:lang w:eastAsia="en-US"/>
        </w:rPr>
        <w:t>", the individual concerned can be assigned to the project on the basis of e.g. a civil contract, a free-lance contract, an expert contract, a service contract with self-employed person ("in house cons</w:t>
      </w:r>
      <w:r w:rsidR="00A1430B">
        <w:rPr>
          <w:rFonts w:ascii="Times New Roman" w:hAnsi="Times New Roman"/>
          <w:iCs/>
          <w:color w:val="auto"/>
          <w:lang w:eastAsia="en-US"/>
        </w:rPr>
        <w:t>ultant</w:t>
      </w:r>
      <w:r w:rsidR="00F87843">
        <w:rPr>
          <w:rFonts w:ascii="Times New Roman" w:hAnsi="Times New Roman"/>
          <w:iCs/>
          <w:color w:val="auto"/>
          <w:lang w:eastAsia="en-US"/>
        </w:rPr>
        <w:t>"</w:t>
      </w:r>
      <w:r w:rsidR="00A1430B">
        <w:rPr>
          <w:rFonts w:ascii="Times New Roman" w:hAnsi="Times New Roman"/>
          <w:iCs/>
          <w:color w:val="auto"/>
          <w:lang w:eastAsia="en-US"/>
        </w:rPr>
        <w:t xml:space="preserve">) or a secondment to </w:t>
      </w:r>
      <w:r w:rsidR="006B3397">
        <w:rPr>
          <w:rFonts w:ascii="Times New Roman" w:hAnsi="Times New Roman"/>
          <w:iCs/>
          <w:color w:val="auto"/>
          <w:lang w:eastAsia="en-US"/>
        </w:rPr>
        <w:t xml:space="preserve">a </w:t>
      </w:r>
      <w:r w:rsidR="00D1625C">
        <w:rPr>
          <w:rFonts w:ascii="Times New Roman" w:hAnsi="Times New Roman"/>
        </w:rPr>
        <w:t>beneficiary institution</w:t>
      </w:r>
      <w:r w:rsidR="00D23C07" w:rsidRPr="00C238DB">
        <w:rPr>
          <w:rFonts w:ascii="Times New Roman" w:hAnsi="Times New Roman"/>
        </w:rPr>
        <w:t xml:space="preserve"> </w:t>
      </w:r>
      <w:r w:rsidRPr="00C238DB">
        <w:rPr>
          <w:rFonts w:ascii="Times New Roman" w:hAnsi="Times New Roman"/>
          <w:iCs/>
          <w:color w:val="auto"/>
          <w:u w:val="single"/>
          <w:lang w:eastAsia="en-US"/>
        </w:rPr>
        <w:t>against payment</w:t>
      </w:r>
      <w:r w:rsidRPr="00C238DB">
        <w:rPr>
          <w:rFonts w:ascii="Times New Roman" w:hAnsi="Times New Roman"/>
          <w:iCs/>
          <w:color w:val="auto"/>
          <w:lang w:eastAsia="en-US"/>
        </w:rPr>
        <w:t>. </w:t>
      </w:r>
    </w:p>
    <w:p w:rsidR="00C238DB" w:rsidRPr="00C238DB" w:rsidRDefault="00C238DB" w:rsidP="00A1430B">
      <w:pPr>
        <w:pStyle w:val="Default"/>
        <w:jc w:val="both"/>
        <w:rPr>
          <w:rFonts w:ascii="Times New Roman" w:hAnsi="Times New Roman"/>
          <w:iCs/>
          <w:color w:val="auto"/>
          <w:lang w:eastAsia="en-US"/>
        </w:rPr>
      </w:pPr>
    </w:p>
    <w:p w:rsidR="00C238DB" w:rsidRPr="00C238DB" w:rsidRDefault="00C238DB" w:rsidP="008C33C0">
      <w:pPr>
        <w:pStyle w:val="Default"/>
        <w:spacing w:after="120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>The costs of these natural persons working for the project may only be assimilated to the costs of personnel (i.e. "staff costs")</w:t>
      </w:r>
      <w:r w:rsidR="00D23C07">
        <w:rPr>
          <w:rFonts w:ascii="Times New Roman" w:hAnsi="Times New Roman"/>
          <w:iCs/>
          <w:color w:val="auto"/>
          <w:lang w:eastAsia="en-US"/>
        </w:rPr>
        <w:t xml:space="preserve"> of </w:t>
      </w:r>
      <w:r w:rsidR="006B3397">
        <w:rPr>
          <w:rFonts w:ascii="Times New Roman" w:hAnsi="Times New Roman"/>
          <w:iCs/>
          <w:color w:val="auto"/>
          <w:lang w:eastAsia="en-US"/>
        </w:rPr>
        <w:t>a</w:t>
      </w:r>
      <w:r w:rsidR="00D23C07">
        <w:rPr>
          <w:rFonts w:ascii="Times New Roman" w:hAnsi="Times New Roman"/>
          <w:iCs/>
          <w:color w:val="auto"/>
          <w:lang w:eastAsia="en-US"/>
        </w:rPr>
        <w:t xml:space="preserve"> </w:t>
      </w:r>
      <w:r w:rsidR="00D1625C">
        <w:rPr>
          <w:rFonts w:ascii="Times New Roman" w:hAnsi="Times New Roman"/>
        </w:rPr>
        <w:t>beneficiary institution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, if: </w:t>
      </w:r>
    </w:p>
    <w:p w:rsidR="00C238DB" w:rsidRPr="008C33C0" w:rsidRDefault="00C238DB" w:rsidP="008C33C0">
      <w:pPr>
        <w:pStyle w:val="Default"/>
        <w:numPr>
          <w:ilvl w:val="0"/>
          <w:numId w:val="24"/>
        </w:numPr>
        <w:spacing w:after="120"/>
        <w:ind w:left="850" w:hanging="425"/>
        <w:jc w:val="both"/>
        <w:rPr>
          <w:rFonts w:ascii="Times New Roman" w:hAnsi="Times New Roman"/>
          <w:iCs/>
          <w:color w:val="auto"/>
          <w:u w:val="single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>the person works under conditions similar to those of an employee (</w:t>
      </w:r>
      <w:r w:rsidR="008E2DCD">
        <w:rPr>
          <w:rFonts w:ascii="Times New Roman" w:hAnsi="Times New Roman"/>
          <w:iCs/>
          <w:color w:val="auto"/>
          <w:lang w:eastAsia="en-US"/>
        </w:rPr>
        <w:t>e.g.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 regarding the way the work is organised, the tasks that are performed and the premises where they are performed</w:t>
      </w:r>
      <w:r w:rsidRPr="008C33C0">
        <w:rPr>
          <w:rFonts w:ascii="Times New Roman" w:hAnsi="Times New Roman"/>
          <w:iCs/>
          <w:color w:val="auto"/>
          <w:u w:val="single"/>
          <w:lang w:eastAsia="en-US"/>
        </w:rPr>
        <w:t xml:space="preserve">); </w:t>
      </w:r>
      <w:r w:rsidR="00B94BEF" w:rsidRPr="008C33C0">
        <w:rPr>
          <w:rFonts w:ascii="Times New Roman" w:hAnsi="Times New Roman"/>
          <w:iCs/>
          <w:color w:val="auto"/>
          <w:u w:val="single"/>
          <w:lang w:eastAsia="en-US"/>
        </w:rPr>
        <w:t xml:space="preserve">and </w:t>
      </w:r>
    </w:p>
    <w:p w:rsidR="00C238DB" w:rsidRPr="00C238DB" w:rsidRDefault="00C238DB" w:rsidP="008C33C0">
      <w:pPr>
        <w:pStyle w:val="Default"/>
        <w:numPr>
          <w:ilvl w:val="0"/>
          <w:numId w:val="24"/>
        </w:numPr>
        <w:spacing w:after="120"/>
        <w:ind w:left="850" w:hanging="425"/>
        <w:jc w:val="both"/>
        <w:rPr>
          <w:rFonts w:ascii="Times New Roman" w:hAnsi="Times New Roman"/>
          <w:iCs/>
          <w:color w:val="auto"/>
          <w:lang w:eastAsia="en-US"/>
        </w:rPr>
      </w:pPr>
      <w:r w:rsidRPr="00C238DB">
        <w:rPr>
          <w:rFonts w:ascii="Times New Roman" w:hAnsi="Times New Roman"/>
          <w:iCs/>
          <w:color w:val="auto"/>
          <w:lang w:eastAsia="en-US"/>
        </w:rPr>
        <w:t xml:space="preserve">the result of the work belongs to the Institution (unless exceptionally agreed otherwise); </w:t>
      </w:r>
      <w:r w:rsidRPr="008C33C0">
        <w:rPr>
          <w:rFonts w:ascii="Times New Roman" w:hAnsi="Times New Roman"/>
          <w:iCs/>
          <w:color w:val="auto"/>
          <w:u w:val="single"/>
          <w:lang w:eastAsia="en-US"/>
        </w:rPr>
        <w:t>and</w:t>
      </w:r>
      <w:r w:rsidRPr="00C238DB">
        <w:rPr>
          <w:rFonts w:ascii="Times New Roman" w:hAnsi="Times New Roman"/>
          <w:iCs/>
          <w:color w:val="auto"/>
          <w:lang w:eastAsia="en-US"/>
        </w:rPr>
        <w:t xml:space="preserve"> </w:t>
      </w:r>
    </w:p>
    <w:p w:rsidR="00C238DB" w:rsidRPr="00C238DB" w:rsidRDefault="00C238DB" w:rsidP="00A1430B">
      <w:pPr>
        <w:pStyle w:val="NormalSCM"/>
        <w:spacing w:after="0"/>
        <w:ind w:left="851" w:right="0" w:hanging="425"/>
        <w:rPr>
          <w:iCs/>
          <w:color w:val="auto"/>
          <w:sz w:val="24"/>
          <w:szCs w:val="24"/>
        </w:rPr>
      </w:pPr>
      <w:r w:rsidRPr="00C238DB">
        <w:rPr>
          <w:iCs/>
          <w:color w:val="auto"/>
          <w:sz w:val="24"/>
          <w:szCs w:val="24"/>
        </w:rPr>
        <w:t xml:space="preserve">(iii) </w:t>
      </w:r>
      <w:r w:rsidRPr="00C238DB">
        <w:rPr>
          <w:iCs/>
          <w:color w:val="auto"/>
          <w:sz w:val="24"/>
          <w:szCs w:val="24"/>
        </w:rPr>
        <w:tab/>
      </w:r>
      <w:proofErr w:type="gramStart"/>
      <w:r w:rsidRPr="00C238DB">
        <w:rPr>
          <w:iCs/>
          <w:color w:val="auto"/>
          <w:sz w:val="24"/>
          <w:szCs w:val="24"/>
        </w:rPr>
        <w:t>the</w:t>
      </w:r>
      <w:proofErr w:type="gramEnd"/>
      <w:r w:rsidRPr="00C238DB">
        <w:rPr>
          <w:iCs/>
          <w:color w:val="auto"/>
          <w:sz w:val="24"/>
          <w:szCs w:val="24"/>
        </w:rPr>
        <w:t xml:space="preserve"> costs are not significantly different from the costs of staff performing similar tasks under an employment contract within the institution </w:t>
      </w:r>
    </w:p>
    <w:p w:rsidR="00C238DB" w:rsidRPr="00C238DB" w:rsidRDefault="00C238DB" w:rsidP="00A1430B">
      <w:pPr>
        <w:pStyle w:val="ListParagraph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C238DB" w:rsidRPr="00C238DB" w:rsidRDefault="00C238DB" w:rsidP="00A1430B">
      <w:pPr>
        <w:pStyle w:val="NormalSCM"/>
        <w:spacing w:after="0"/>
        <w:ind w:right="0"/>
        <w:rPr>
          <w:color w:val="auto"/>
          <w:sz w:val="24"/>
          <w:szCs w:val="24"/>
        </w:rPr>
      </w:pPr>
      <w:r w:rsidRPr="00C238DB">
        <w:rPr>
          <w:color w:val="auto"/>
          <w:sz w:val="24"/>
          <w:szCs w:val="24"/>
        </w:rPr>
        <w:t xml:space="preserve">As a result and in order to be eligible for claiming "staff costs", a natural person who is not on the payroll of </w:t>
      </w:r>
      <w:r w:rsidR="006B3397">
        <w:rPr>
          <w:color w:val="auto"/>
          <w:sz w:val="24"/>
          <w:szCs w:val="24"/>
        </w:rPr>
        <w:t>a</w:t>
      </w:r>
      <w:r w:rsidR="006B3397" w:rsidRPr="00C238DB">
        <w:rPr>
          <w:color w:val="auto"/>
          <w:sz w:val="24"/>
          <w:szCs w:val="24"/>
        </w:rPr>
        <w:t xml:space="preserve"> </w:t>
      </w:r>
      <w:r w:rsidR="00D1625C">
        <w:rPr>
          <w:color w:val="auto"/>
          <w:sz w:val="24"/>
          <w:szCs w:val="24"/>
        </w:rPr>
        <w:t>beneficiary institution</w:t>
      </w:r>
      <w:r w:rsidRPr="00C238DB">
        <w:rPr>
          <w:color w:val="auto"/>
          <w:sz w:val="24"/>
          <w:szCs w:val="24"/>
        </w:rPr>
        <w:t xml:space="preserve"> </w:t>
      </w:r>
      <w:r w:rsidRPr="00C238DB">
        <w:rPr>
          <w:color w:val="auto"/>
          <w:sz w:val="24"/>
          <w:szCs w:val="24"/>
          <w:u w:val="single"/>
        </w:rPr>
        <w:t xml:space="preserve">must fulfil </w:t>
      </w:r>
      <w:r w:rsidR="00B94BEF">
        <w:rPr>
          <w:color w:val="auto"/>
          <w:sz w:val="24"/>
          <w:szCs w:val="24"/>
          <w:u w:val="single"/>
        </w:rPr>
        <w:t xml:space="preserve">all </w:t>
      </w:r>
      <w:r w:rsidRPr="00C238DB">
        <w:rPr>
          <w:color w:val="auto"/>
          <w:sz w:val="24"/>
          <w:szCs w:val="24"/>
          <w:u w:val="single"/>
        </w:rPr>
        <w:t xml:space="preserve">the 3 conditions above (i to iii) and have </w:t>
      </w:r>
      <w:r w:rsidR="00B94BEF">
        <w:rPr>
          <w:color w:val="auto"/>
          <w:sz w:val="24"/>
          <w:szCs w:val="24"/>
          <w:u w:val="single"/>
        </w:rPr>
        <w:t xml:space="preserve">signed </w:t>
      </w:r>
      <w:r w:rsidRPr="00C238DB">
        <w:rPr>
          <w:color w:val="auto"/>
          <w:sz w:val="24"/>
          <w:szCs w:val="24"/>
          <w:u w:val="single"/>
        </w:rPr>
        <w:t>a contract against payment</w:t>
      </w:r>
      <w:r w:rsidR="00B94BEF">
        <w:rPr>
          <w:color w:val="auto"/>
          <w:sz w:val="24"/>
          <w:szCs w:val="24"/>
          <w:u w:val="single"/>
        </w:rPr>
        <w:t xml:space="preserve"> with a beneficiary institution</w:t>
      </w:r>
      <w:r w:rsidRPr="00C238DB">
        <w:rPr>
          <w:color w:val="auto"/>
          <w:sz w:val="24"/>
          <w:szCs w:val="24"/>
        </w:rPr>
        <w:t>.</w:t>
      </w:r>
    </w:p>
    <w:p w:rsidR="00C238DB" w:rsidRPr="00C238DB" w:rsidRDefault="00C238DB" w:rsidP="00A1430B">
      <w:pPr>
        <w:pStyle w:val="NormalSCM"/>
        <w:spacing w:after="0"/>
        <w:ind w:right="0"/>
        <w:rPr>
          <w:color w:val="auto"/>
          <w:sz w:val="24"/>
          <w:szCs w:val="24"/>
        </w:rPr>
      </w:pPr>
    </w:p>
    <w:p w:rsidR="00B94BEF" w:rsidRDefault="00C238DB" w:rsidP="008C33C0">
      <w:pPr>
        <w:pStyle w:val="NormalSCM"/>
        <w:ind w:right="0"/>
        <w:rPr>
          <w:color w:val="auto"/>
          <w:sz w:val="24"/>
          <w:szCs w:val="24"/>
        </w:rPr>
      </w:pPr>
      <w:r w:rsidRPr="00C238DB">
        <w:rPr>
          <w:color w:val="auto"/>
          <w:sz w:val="24"/>
          <w:szCs w:val="24"/>
        </w:rPr>
        <w:t>In case of check/audit, the auditors may require</w:t>
      </w:r>
      <w:r w:rsidR="008E2DCD">
        <w:rPr>
          <w:color w:val="auto"/>
          <w:sz w:val="24"/>
          <w:szCs w:val="24"/>
        </w:rPr>
        <w:t xml:space="preserve"> in addition</w:t>
      </w:r>
      <w:r w:rsidRPr="00C238DB">
        <w:rPr>
          <w:color w:val="auto"/>
          <w:sz w:val="24"/>
          <w:szCs w:val="24"/>
        </w:rPr>
        <w:t xml:space="preserve"> a proof of payment from the beneficiary to the natural person</w:t>
      </w:r>
      <w:r w:rsidR="00F8767D">
        <w:rPr>
          <w:color w:val="auto"/>
          <w:sz w:val="24"/>
          <w:szCs w:val="24"/>
        </w:rPr>
        <w:t>.</w:t>
      </w:r>
      <w:r w:rsidR="004217DC">
        <w:rPr>
          <w:color w:val="auto"/>
          <w:sz w:val="24"/>
          <w:szCs w:val="24"/>
        </w:rPr>
        <w:t xml:space="preserve"> </w:t>
      </w:r>
    </w:p>
    <w:p w:rsidR="00C238DB" w:rsidRPr="00C238DB" w:rsidRDefault="00F8767D" w:rsidP="008C33C0">
      <w:pPr>
        <w:pStyle w:val="NormalSCM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="00C238DB" w:rsidRPr="00C238DB">
        <w:rPr>
          <w:color w:val="auto"/>
          <w:sz w:val="24"/>
          <w:szCs w:val="24"/>
        </w:rPr>
        <w:t xml:space="preserve">he fact that </w:t>
      </w:r>
      <w:r w:rsidR="00C238DB" w:rsidRPr="00C238DB">
        <w:rPr>
          <w:i/>
          <w:iCs/>
          <w:color w:val="auto"/>
          <w:sz w:val="24"/>
          <w:szCs w:val="24"/>
        </w:rPr>
        <w:t xml:space="preserve">the costs </w:t>
      </w:r>
      <w:r w:rsidR="00B94BEF">
        <w:rPr>
          <w:i/>
          <w:iCs/>
          <w:color w:val="auto"/>
          <w:sz w:val="24"/>
          <w:szCs w:val="24"/>
        </w:rPr>
        <w:t xml:space="preserve">should not be </w:t>
      </w:r>
      <w:r w:rsidR="00C238DB" w:rsidRPr="00C238DB">
        <w:rPr>
          <w:i/>
          <w:iCs/>
          <w:color w:val="auto"/>
          <w:sz w:val="24"/>
          <w:szCs w:val="24"/>
        </w:rPr>
        <w:t xml:space="preserve">significantly different from the costs of staff performing similar tasks under an employment contract within the institution </w:t>
      </w:r>
      <w:r w:rsidR="00C238DB" w:rsidRPr="00C238DB">
        <w:rPr>
          <w:iCs/>
          <w:color w:val="auto"/>
          <w:sz w:val="24"/>
          <w:szCs w:val="24"/>
        </w:rPr>
        <w:t>(see point iii above)</w:t>
      </w:r>
      <w:r w:rsidR="00C238DB" w:rsidRPr="00C238DB">
        <w:rPr>
          <w:i/>
          <w:iCs/>
          <w:color w:val="auto"/>
          <w:sz w:val="24"/>
          <w:szCs w:val="24"/>
        </w:rPr>
        <w:t xml:space="preserve"> </w:t>
      </w:r>
      <w:r w:rsidR="00C238DB" w:rsidRPr="00C238DB">
        <w:rPr>
          <w:color w:val="auto"/>
          <w:sz w:val="24"/>
          <w:szCs w:val="24"/>
        </w:rPr>
        <w:t>implies that an auditor may raise some doubt if</w:t>
      </w:r>
      <w:r w:rsidR="00D45638">
        <w:rPr>
          <w:color w:val="auto"/>
          <w:sz w:val="24"/>
          <w:szCs w:val="24"/>
        </w:rPr>
        <w:t>, on the basis of his/her contract against payment,</w:t>
      </w:r>
      <w:r w:rsidR="00C238DB" w:rsidRPr="00C238DB">
        <w:rPr>
          <w:color w:val="auto"/>
          <w:sz w:val="24"/>
          <w:szCs w:val="24"/>
        </w:rPr>
        <w:t xml:space="preserve"> the payment made to the </w:t>
      </w:r>
      <w:r w:rsidR="00D45638">
        <w:rPr>
          <w:color w:val="auto"/>
          <w:sz w:val="24"/>
          <w:szCs w:val="24"/>
        </w:rPr>
        <w:t>individual</w:t>
      </w:r>
      <w:r w:rsidR="00C238DB" w:rsidRPr="00C238DB">
        <w:rPr>
          <w:color w:val="auto"/>
          <w:sz w:val="24"/>
          <w:szCs w:val="24"/>
        </w:rPr>
        <w:t xml:space="preserve"> concerned is largely be</w:t>
      </w:r>
      <w:r w:rsidR="00D45638">
        <w:rPr>
          <w:color w:val="auto"/>
          <w:sz w:val="24"/>
          <w:szCs w:val="24"/>
        </w:rPr>
        <w:t>low</w:t>
      </w:r>
      <w:r w:rsidR="00C238DB" w:rsidRPr="00C238DB">
        <w:rPr>
          <w:color w:val="auto"/>
          <w:sz w:val="24"/>
          <w:szCs w:val="24"/>
        </w:rPr>
        <w:t xml:space="preserve"> the unit cost</w:t>
      </w:r>
      <w:r w:rsidR="00D45638">
        <w:rPr>
          <w:color w:val="auto"/>
          <w:sz w:val="24"/>
          <w:szCs w:val="24"/>
        </w:rPr>
        <w:t xml:space="preserve"> amount</w:t>
      </w:r>
      <w:r w:rsidR="00C238DB" w:rsidRPr="00C238DB">
        <w:rPr>
          <w:color w:val="auto"/>
          <w:sz w:val="24"/>
          <w:szCs w:val="24"/>
        </w:rPr>
        <w:t xml:space="preserve"> claimed for the work of the person.  </w:t>
      </w:r>
    </w:p>
    <w:p w:rsidR="00D45638" w:rsidRDefault="00C238DB" w:rsidP="008C33C0">
      <w:pPr>
        <w:pStyle w:val="NormalSCM"/>
        <w:ind w:right="0"/>
        <w:rPr>
          <w:bCs/>
          <w:color w:val="auto"/>
          <w:sz w:val="24"/>
          <w:szCs w:val="24"/>
        </w:rPr>
      </w:pPr>
      <w:r w:rsidRPr="00C238DB">
        <w:rPr>
          <w:bCs/>
          <w:color w:val="auto"/>
          <w:sz w:val="24"/>
          <w:szCs w:val="24"/>
        </w:rPr>
        <w:t xml:space="preserve">This implies also that </w:t>
      </w:r>
      <w:r w:rsidR="00D45638">
        <w:rPr>
          <w:bCs/>
          <w:color w:val="auto"/>
          <w:sz w:val="24"/>
          <w:szCs w:val="24"/>
        </w:rPr>
        <w:t xml:space="preserve">project </w:t>
      </w:r>
      <w:r w:rsidRPr="00C238DB">
        <w:rPr>
          <w:bCs/>
          <w:color w:val="auto"/>
          <w:sz w:val="24"/>
          <w:szCs w:val="24"/>
        </w:rPr>
        <w:t>staff working as volunteer, or in general staff who are not paid (</w:t>
      </w:r>
      <w:r w:rsidR="004217DC">
        <w:rPr>
          <w:bCs/>
          <w:color w:val="auto"/>
          <w:sz w:val="24"/>
          <w:szCs w:val="24"/>
        </w:rPr>
        <w:t>for example</w:t>
      </w:r>
      <w:r w:rsidR="004217DC" w:rsidRPr="00C238DB">
        <w:rPr>
          <w:bCs/>
          <w:color w:val="auto"/>
          <w:sz w:val="24"/>
          <w:szCs w:val="24"/>
        </w:rPr>
        <w:t xml:space="preserve"> </w:t>
      </w:r>
      <w:r w:rsidR="00A1430B">
        <w:rPr>
          <w:bCs/>
          <w:color w:val="auto"/>
          <w:sz w:val="24"/>
          <w:szCs w:val="24"/>
        </w:rPr>
        <w:t>a "</w:t>
      </w:r>
      <w:r w:rsidRPr="00C238DB">
        <w:rPr>
          <w:bCs/>
          <w:color w:val="auto"/>
          <w:sz w:val="24"/>
          <w:szCs w:val="24"/>
        </w:rPr>
        <w:t>professor emeritus</w:t>
      </w:r>
      <w:r w:rsidR="00A1430B">
        <w:rPr>
          <w:bCs/>
          <w:color w:val="auto"/>
          <w:sz w:val="24"/>
          <w:szCs w:val="24"/>
        </w:rPr>
        <w:t>"</w:t>
      </w:r>
      <w:r w:rsidRPr="00C238DB">
        <w:rPr>
          <w:bCs/>
          <w:color w:val="auto"/>
          <w:sz w:val="24"/>
          <w:szCs w:val="24"/>
        </w:rPr>
        <w:t xml:space="preserve">), </w:t>
      </w:r>
      <w:r w:rsidRPr="00C238DB">
        <w:rPr>
          <w:bCs/>
          <w:color w:val="auto"/>
          <w:sz w:val="24"/>
          <w:szCs w:val="24"/>
          <w:u w:val="single"/>
        </w:rPr>
        <w:t>are NOT ELIGIBLE</w:t>
      </w:r>
      <w:r w:rsidRPr="00C238DB">
        <w:rPr>
          <w:bCs/>
          <w:color w:val="auto"/>
          <w:sz w:val="24"/>
          <w:szCs w:val="24"/>
        </w:rPr>
        <w:t xml:space="preserve"> </w:t>
      </w:r>
      <w:r w:rsidR="00D45638">
        <w:rPr>
          <w:bCs/>
          <w:color w:val="auto"/>
          <w:sz w:val="24"/>
          <w:szCs w:val="24"/>
        </w:rPr>
        <w:t>for staff costs</w:t>
      </w:r>
      <w:r w:rsidRPr="00C238DB">
        <w:rPr>
          <w:bCs/>
          <w:color w:val="auto"/>
          <w:sz w:val="24"/>
          <w:szCs w:val="24"/>
        </w:rPr>
        <w:t xml:space="preserve">, </w:t>
      </w:r>
      <w:r w:rsidR="00D45638">
        <w:rPr>
          <w:bCs/>
          <w:color w:val="auto"/>
          <w:sz w:val="24"/>
          <w:szCs w:val="24"/>
        </w:rPr>
        <w:t>since in such cases no</w:t>
      </w:r>
      <w:r w:rsidRPr="00C238DB">
        <w:rPr>
          <w:bCs/>
          <w:color w:val="auto"/>
          <w:sz w:val="24"/>
          <w:szCs w:val="24"/>
        </w:rPr>
        <w:t xml:space="preserve"> contract against payment </w:t>
      </w:r>
      <w:r w:rsidR="00D45638">
        <w:rPr>
          <w:bCs/>
          <w:color w:val="auto"/>
          <w:sz w:val="24"/>
          <w:szCs w:val="24"/>
        </w:rPr>
        <w:t xml:space="preserve">exists between </w:t>
      </w:r>
      <w:r w:rsidRPr="00C238DB">
        <w:rPr>
          <w:bCs/>
          <w:color w:val="auto"/>
          <w:sz w:val="24"/>
          <w:szCs w:val="24"/>
        </w:rPr>
        <w:t>the</w:t>
      </w:r>
      <w:r w:rsidR="00D45638">
        <w:rPr>
          <w:bCs/>
          <w:color w:val="auto"/>
          <w:sz w:val="24"/>
          <w:szCs w:val="24"/>
        </w:rPr>
        <w:t xml:space="preserve">se individuals and the </w:t>
      </w:r>
      <w:r w:rsidR="00D1625C">
        <w:rPr>
          <w:bCs/>
          <w:color w:val="auto"/>
          <w:sz w:val="24"/>
          <w:szCs w:val="24"/>
        </w:rPr>
        <w:t>beneficiary institution</w:t>
      </w:r>
      <w:r w:rsidR="008E2DCD">
        <w:rPr>
          <w:rStyle w:val="FootnoteReference"/>
          <w:bCs/>
          <w:color w:val="auto"/>
          <w:sz w:val="24"/>
          <w:szCs w:val="24"/>
        </w:rPr>
        <w:footnoteReference w:id="2"/>
      </w:r>
      <w:r w:rsidR="00D45638">
        <w:rPr>
          <w:bCs/>
          <w:color w:val="auto"/>
          <w:sz w:val="24"/>
          <w:szCs w:val="24"/>
        </w:rPr>
        <w:t>.</w:t>
      </w:r>
    </w:p>
    <w:p w:rsidR="008E2DCD" w:rsidRDefault="008E2DCD" w:rsidP="008C33C0">
      <w:pPr>
        <w:pStyle w:val="NormalSCM"/>
        <w:ind w:right="0"/>
        <w:rPr>
          <w:bCs/>
          <w:color w:val="auto"/>
          <w:sz w:val="24"/>
          <w:szCs w:val="24"/>
        </w:rPr>
      </w:pPr>
    </w:p>
    <w:p w:rsidR="00C238DB" w:rsidRPr="00BE524E" w:rsidRDefault="00C238DB">
      <w:pPr>
        <w:numPr>
          <w:ilvl w:val="0"/>
          <w:numId w:val="28"/>
        </w:numPr>
        <w:ind w:left="426"/>
        <w:rPr>
          <w:b/>
          <w:bCs/>
          <w:i/>
          <w:iCs/>
          <w:szCs w:val="24"/>
          <w:u w:val="single"/>
        </w:rPr>
      </w:pPr>
      <w:r w:rsidRPr="00BE524E">
        <w:rPr>
          <w:b/>
          <w:bCs/>
          <w:szCs w:val="24"/>
          <w:u w:val="single"/>
        </w:rPr>
        <w:t xml:space="preserve">What is the difference between </w:t>
      </w:r>
      <w:r w:rsidRPr="00BE524E">
        <w:rPr>
          <w:b/>
          <w:bCs/>
          <w:i/>
          <w:iCs/>
          <w:szCs w:val="24"/>
          <w:u w:val="single"/>
        </w:rPr>
        <w:t>b)</w:t>
      </w:r>
      <w:proofErr w:type="gramStart"/>
      <w:r w:rsidRPr="00BE524E">
        <w:rPr>
          <w:b/>
          <w:bCs/>
          <w:i/>
          <w:iCs/>
          <w:szCs w:val="24"/>
          <w:u w:val="single"/>
        </w:rPr>
        <w:t>  a</w:t>
      </w:r>
      <w:proofErr w:type="gramEnd"/>
      <w:r w:rsidRPr="00BE524E">
        <w:rPr>
          <w:b/>
          <w:bCs/>
          <w:i/>
          <w:iCs/>
          <w:szCs w:val="24"/>
          <w:u w:val="single"/>
        </w:rPr>
        <w:t xml:space="preserve"> "natural person"  (free-lance, expert, self-employed person, etc.) paid with </w:t>
      </w:r>
      <w:r w:rsidRPr="00BE524E">
        <w:rPr>
          <w:b/>
          <w:bCs/>
          <w:szCs w:val="24"/>
          <w:u w:val="single"/>
        </w:rPr>
        <w:t>STAFF COSTS</w:t>
      </w:r>
      <w:r w:rsidRPr="00BE524E">
        <w:rPr>
          <w:b/>
          <w:bCs/>
          <w:i/>
          <w:iCs/>
          <w:szCs w:val="24"/>
          <w:u w:val="single"/>
        </w:rPr>
        <w:t xml:space="preserve"> on the basis of a contract against payment  </w:t>
      </w:r>
      <w:r w:rsidRPr="00BE524E">
        <w:rPr>
          <w:b/>
          <w:bCs/>
          <w:szCs w:val="24"/>
          <w:u w:val="single"/>
        </w:rPr>
        <w:t xml:space="preserve">AND </w:t>
      </w:r>
      <w:r w:rsidRPr="00BE524E">
        <w:rPr>
          <w:b/>
          <w:bCs/>
          <w:i/>
          <w:iCs/>
          <w:szCs w:val="24"/>
          <w:u w:val="single"/>
        </w:rPr>
        <w:t xml:space="preserve">a "natural person" paid through </w:t>
      </w:r>
      <w:r w:rsidRPr="00BE524E">
        <w:rPr>
          <w:b/>
          <w:bCs/>
          <w:szCs w:val="24"/>
          <w:u w:val="single"/>
        </w:rPr>
        <w:t>SUBCONTRACTING</w:t>
      </w:r>
      <w:r w:rsidRPr="00BE524E">
        <w:rPr>
          <w:b/>
          <w:bCs/>
          <w:i/>
          <w:iCs/>
          <w:szCs w:val="24"/>
          <w:u w:val="single"/>
        </w:rPr>
        <w:t>?</w:t>
      </w:r>
    </w:p>
    <w:p w:rsidR="00C238DB" w:rsidRPr="00C238DB" w:rsidRDefault="00C238DB">
      <w:pPr>
        <w:rPr>
          <w:szCs w:val="24"/>
        </w:rPr>
      </w:pPr>
      <w:r w:rsidRPr="00C238DB">
        <w:rPr>
          <w:szCs w:val="24"/>
        </w:rPr>
        <w:t>The main differences are the following:</w:t>
      </w:r>
    </w:p>
    <w:p w:rsidR="00C238DB" w:rsidRPr="00C238DB" w:rsidRDefault="00C238DB">
      <w:pPr>
        <w:rPr>
          <w:szCs w:val="24"/>
        </w:rPr>
      </w:pPr>
      <w:r w:rsidRPr="00C238DB">
        <w:rPr>
          <w:b/>
          <w:szCs w:val="24"/>
          <w:u w:val="single"/>
        </w:rPr>
        <w:t>Natural persons working as staff</w:t>
      </w:r>
      <w:r w:rsidRPr="00C238DB">
        <w:rPr>
          <w:szCs w:val="24"/>
        </w:rPr>
        <w:t xml:space="preserve"> </w:t>
      </w:r>
      <w:r w:rsidR="009F18B4">
        <w:rPr>
          <w:szCs w:val="24"/>
        </w:rPr>
        <w:t xml:space="preserve">for a </w:t>
      </w:r>
      <w:r w:rsidR="00D1625C">
        <w:rPr>
          <w:szCs w:val="24"/>
        </w:rPr>
        <w:t>beneficiary institution</w:t>
      </w:r>
      <w:r w:rsidR="009F18B4">
        <w:rPr>
          <w:szCs w:val="24"/>
        </w:rPr>
        <w:t xml:space="preserve"> </w:t>
      </w:r>
      <w:r w:rsidRPr="00C238DB">
        <w:rPr>
          <w:szCs w:val="24"/>
        </w:rPr>
        <w:t xml:space="preserve">are "assimilated" to the normal staff and comply with the 3 conditions mentioned above. In addition: </w:t>
      </w:r>
    </w:p>
    <w:p w:rsidR="00F57DC3" w:rsidRDefault="00C238DB" w:rsidP="008C33C0">
      <w:pPr>
        <w:pStyle w:val="ListParagraph"/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in principle they have a long-lasting cooperation with the beneficiary (i.e. they do not work for </w:t>
      </w:r>
      <w:r w:rsidR="00F57DC3">
        <w:rPr>
          <w:rFonts w:ascii="Times New Roman" w:hAnsi="Times New Roman"/>
          <w:sz w:val="24"/>
          <w:szCs w:val="24"/>
        </w:rPr>
        <w:t>only a very short period, "</w:t>
      </w:r>
      <w:r w:rsidRPr="00C238DB">
        <w:rPr>
          <w:rFonts w:ascii="Times New Roman" w:hAnsi="Times New Roman"/>
          <w:sz w:val="24"/>
          <w:szCs w:val="24"/>
        </w:rPr>
        <w:t>3</w:t>
      </w:r>
      <w:r w:rsidR="004217DC">
        <w:rPr>
          <w:rFonts w:ascii="Times New Roman" w:hAnsi="Times New Roman"/>
          <w:sz w:val="24"/>
          <w:szCs w:val="24"/>
        </w:rPr>
        <w:t>-</w:t>
      </w:r>
      <w:r w:rsidRPr="00C238DB">
        <w:rPr>
          <w:rFonts w:ascii="Times New Roman" w:hAnsi="Times New Roman"/>
          <w:sz w:val="24"/>
          <w:szCs w:val="24"/>
        </w:rPr>
        <w:t>days</w:t>
      </w:r>
      <w:r w:rsidR="004217DC">
        <w:rPr>
          <w:rFonts w:ascii="Times New Roman" w:hAnsi="Times New Roman"/>
          <w:sz w:val="24"/>
          <w:szCs w:val="24"/>
        </w:rPr>
        <w:t>'</w:t>
      </w:r>
      <w:r w:rsidRPr="00C238DB">
        <w:rPr>
          <w:rFonts w:ascii="Times New Roman" w:hAnsi="Times New Roman"/>
          <w:sz w:val="24"/>
          <w:szCs w:val="24"/>
        </w:rPr>
        <w:t xml:space="preserve"> assignment</w:t>
      </w:r>
      <w:r w:rsidR="00F57DC3">
        <w:rPr>
          <w:rFonts w:ascii="Times New Roman" w:hAnsi="Times New Roman"/>
          <w:sz w:val="24"/>
          <w:szCs w:val="24"/>
        </w:rPr>
        <w:t>"</w:t>
      </w:r>
      <w:r w:rsidRPr="00C238DB">
        <w:rPr>
          <w:rFonts w:ascii="Times New Roman" w:hAnsi="Times New Roman"/>
          <w:sz w:val="24"/>
          <w:szCs w:val="24"/>
        </w:rPr>
        <w:t>);</w:t>
      </w:r>
    </w:p>
    <w:p w:rsidR="00C238DB" w:rsidRPr="00C238DB" w:rsidRDefault="00C238DB" w:rsidP="008C33C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238DB" w:rsidRDefault="00C238DB" w:rsidP="008C33C0">
      <w:pPr>
        <w:pStyle w:val="ListParagraph"/>
        <w:numPr>
          <w:ilvl w:val="0"/>
          <w:numId w:val="25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they can perform management tasks since they are considered as "staff of a beneficiary organisation";</w:t>
      </w:r>
    </w:p>
    <w:p w:rsidR="00C238DB" w:rsidRPr="00C238DB" w:rsidRDefault="00C238DB" w:rsidP="00A1430B">
      <w:pPr>
        <w:pStyle w:val="ListParagraph"/>
        <w:numPr>
          <w:ilvl w:val="0"/>
          <w:numId w:val="25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 beneficiary has the responsibility for the work carried out by the person (i.e. if he/she does not work properly</w:t>
      </w:r>
      <w:r w:rsidR="00D45638">
        <w:rPr>
          <w:rFonts w:ascii="Times New Roman" w:hAnsi="Times New Roman"/>
          <w:sz w:val="24"/>
          <w:szCs w:val="24"/>
        </w:rPr>
        <w:t>,</w:t>
      </w:r>
      <w:r w:rsidRPr="00C238DB">
        <w:rPr>
          <w:rFonts w:ascii="Times New Roman" w:hAnsi="Times New Roman"/>
          <w:sz w:val="24"/>
          <w:szCs w:val="24"/>
        </w:rPr>
        <w:t xml:space="preserve"> the beneficiary could terminate the working contract </w:t>
      </w:r>
      <w:r w:rsidR="00D45638">
        <w:rPr>
          <w:rFonts w:ascii="Times New Roman" w:hAnsi="Times New Roman"/>
          <w:sz w:val="24"/>
          <w:szCs w:val="24"/>
        </w:rPr>
        <w:t>but</w:t>
      </w:r>
      <w:r w:rsidR="004217DC" w:rsidRPr="00C238DB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</w:rPr>
        <w:t xml:space="preserve">the </w:t>
      </w:r>
      <w:r w:rsidR="004217DC">
        <w:rPr>
          <w:rFonts w:ascii="Times New Roman" w:hAnsi="Times New Roman"/>
          <w:sz w:val="24"/>
          <w:szCs w:val="24"/>
        </w:rPr>
        <w:t xml:space="preserve">staff costs claimed for the </w:t>
      </w:r>
      <w:r w:rsidRPr="00C238DB">
        <w:rPr>
          <w:rFonts w:ascii="Times New Roman" w:hAnsi="Times New Roman"/>
          <w:sz w:val="24"/>
          <w:szCs w:val="24"/>
        </w:rPr>
        <w:t xml:space="preserve">period </w:t>
      </w:r>
      <w:r w:rsidR="00D45638">
        <w:rPr>
          <w:rFonts w:ascii="Times New Roman" w:hAnsi="Times New Roman"/>
          <w:sz w:val="24"/>
          <w:szCs w:val="24"/>
        </w:rPr>
        <w:t xml:space="preserve">already </w:t>
      </w:r>
      <w:r w:rsidRPr="00C238DB">
        <w:rPr>
          <w:rFonts w:ascii="Times New Roman" w:hAnsi="Times New Roman"/>
          <w:sz w:val="24"/>
          <w:szCs w:val="24"/>
        </w:rPr>
        <w:t xml:space="preserve">worked </w:t>
      </w:r>
      <w:r w:rsidR="00D45638">
        <w:rPr>
          <w:rFonts w:ascii="Times New Roman" w:hAnsi="Times New Roman"/>
          <w:sz w:val="24"/>
          <w:szCs w:val="24"/>
        </w:rPr>
        <w:t xml:space="preserve">are </w:t>
      </w:r>
      <w:r w:rsidR="00F87843">
        <w:rPr>
          <w:rFonts w:ascii="Times New Roman" w:hAnsi="Times New Roman"/>
          <w:sz w:val="24"/>
          <w:szCs w:val="24"/>
        </w:rPr>
        <w:t xml:space="preserve">still </w:t>
      </w:r>
      <w:r w:rsidR="00D45638">
        <w:rPr>
          <w:rFonts w:ascii="Times New Roman" w:hAnsi="Times New Roman"/>
          <w:sz w:val="24"/>
          <w:szCs w:val="24"/>
        </w:rPr>
        <w:t xml:space="preserve">due </w:t>
      </w:r>
      <w:r w:rsidR="009F18B4">
        <w:rPr>
          <w:rFonts w:ascii="Times New Roman" w:hAnsi="Times New Roman"/>
          <w:sz w:val="24"/>
          <w:szCs w:val="24"/>
        </w:rPr>
        <w:t xml:space="preserve">to </w:t>
      </w:r>
      <w:r w:rsidR="00D80B2E">
        <w:rPr>
          <w:rFonts w:ascii="Times New Roman" w:hAnsi="Times New Roman"/>
          <w:sz w:val="24"/>
          <w:szCs w:val="24"/>
        </w:rPr>
        <w:t xml:space="preserve">the </w:t>
      </w:r>
      <w:r w:rsidR="00D45638">
        <w:rPr>
          <w:rFonts w:ascii="Times New Roman" w:hAnsi="Times New Roman"/>
          <w:sz w:val="24"/>
          <w:szCs w:val="24"/>
        </w:rPr>
        <w:t xml:space="preserve">person concerned </w:t>
      </w:r>
      <w:r w:rsidR="00D80B2E">
        <w:rPr>
          <w:rFonts w:ascii="Times New Roman" w:hAnsi="Times New Roman"/>
          <w:sz w:val="24"/>
          <w:szCs w:val="24"/>
        </w:rPr>
        <w:t>while</w:t>
      </w:r>
      <w:r w:rsidR="00D45638">
        <w:rPr>
          <w:rFonts w:ascii="Times New Roman" w:hAnsi="Times New Roman"/>
          <w:sz w:val="24"/>
          <w:szCs w:val="24"/>
        </w:rPr>
        <w:t xml:space="preserve"> </w:t>
      </w:r>
      <w:r w:rsidRPr="00C238DB">
        <w:rPr>
          <w:rFonts w:ascii="Times New Roman" w:hAnsi="Times New Roman"/>
          <w:sz w:val="24"/>
          <w:szCs w:val="24"/>
        </w:rPr>
        <w:t xml:space="preserve">the responsibility of </w:t>
      </w:r>
      <w:r w:rsidR="00D45638">
        <w:rPr>
          <w:rFonts w:ascii="Times New Roman" w:hAnsi="Times New Roman"/>
          <w:sz w:val="24"/>
          <w:szCs w:val="24"/>
        </w:rPr>
        <w:t xml:space="preserve">the </w:t>
      </w:r>
      <w:r w:rsidR="00D80B2E">
        <w:rPr>
          <w:rFonts w:ascii="Times New Roman" w:hAnsi="Times New Roman"/>
          <w:sz w:val="24"/>
          <w:szCs w:val="24"/>
        </w:rPr>
        <w:t xml:space="preserve">poor results remains with </w:t>
      </w:r>
      <w:r w:rsidRPr="00C238DB">
        <w:rPr>
          <w:rFonts w:ascii="Times New Roman" w:hAnsi="Times New Roman"/>
          <w:sz w:val="24"/>
          <w:szCs w:val="24"/>
        </w:rPr>
        <w:t>the beneficiary).</w:t>
      </w:r>
    </w:p>
    <w:p w:rsidR="00C238DB" w:rsidRPr="00C238DB" w:rsidRDefault="00C238DB" w:rsidP="004217DC">
      <w:pPr>
        <w:rPr>
          <w:szCs w:val="24"/>
        </w:rPr>
      </w:pPr>
      <w:r w:rsidRPr="00C238DB">
        <w:rPr>
          <w:b/>
          <w:szCs w:val="24"/>
          <w:u w:val="single"/>
        </w:rPr>
        <w:t>S</w:t>
      </w:r>
      <w:r w:rsidR="00A1430B">
        <w:rPr>
          <w:b/>
          <w:szCs w:val="24"/>
          <w:u w:val="single"/>
        </w:rPr>
        <w:t>ub</w:t>
      </w:r>
      <w:r w:rsidRPr="00C238DB">
        <w:rPr>
          <w:b/>
          <w:szCs w:val="24"/>
          <w:u w:val="single"/>
        </w:rPr>
        <w:t>-</w:t>
      </w:r>
      <w:r w:rsidR="00A1430B">
        <w:rPr>
          <w:b/>
          <w:szCs w:val="24"/>
          <w:u w:val="single"/>
        </w:rPr>
        <w:t>contracting</w:t>
      </w:r>
      <w:r w:rsidRPr="00C238DB">
        <w:rPr>
          <w:szCs w:val="24"/>
        </w:rPr>
        <w:t> is usually used for companies and not so often for individuals. However if an individual is sub-contracted, this person</w:t>
      </w:r>
    </w:p>
    <w:p w:rsidR="00C238DB" w:rsidRPr="00C238DB" w:rsidRDefault="00C238DB" w:rsidP="008C33C0">
      <w:pPr>
        <w:pStyle w:val="ListParagraph"/>
        <w:numPr>
          <w:ilvl w:val="0"/>
          <w:numId w:val="26"/>
        </w:numPr>
        <w:spacing w:after="12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will provide an "exter</w:t>
      </w:r>
      <w:r w:rsidR="00D80B2E">
        <w:rPr>
          <w:rFonts w:ascii="Times New Roman" w:hAnsi="Times New Roman"/>
          <w:sz w:val="24"/>
          <w:szCs w:val="24"/>
        </w:rPr>
        <w:t xml:space="preserve">nal service" to the </w:t>
      </w:r>
      <w:r w:rsidR="00F57DC3">
        <w:rPr>
          <w:rFonts w:ascii="Times New Roman" w:hAnsi="Times New Roman"/>
          <w:sz w:val="24"/>
          <w:szCs w:val="24"/>
        </w:rPr>
        <w:t>beneficiary</w:t>
      </w:r>
      <w:r w:rsidR="00F8767D">
        <w:rPr>
          <w:rFonts w:ascii="Times New Roman" w:hAnsi="Times New Roman"/>
          <w:sz w:val="24"/>
          <w:szCs w:val="24"/>
        </w:rPr>
        <w:t>;</w:t>
      </w:r>
      <w:r w:rsidR="00F57DC3">
        <w:rPr>
          <w:rFonts w:ascii="Times New Roman" w:hAnsi="Times New Roman"/>
          <w:sz w:val="24"/>
          <w:szCs w:val="24"/>
        </w:rPr>
        <w:t xml:space="preserve"> </w:t>
      </w:r>
    </w:p>
    <w:p w:rsidR="00C238DB" w:rsidRPr="00D80B2E" w:rsidRDefault="00C238DB" w:rsidP="008C33C0">
      <w:pPr>
        <w:pStyle w:val="ListParagraph"/>
        <w:numPr>
          <w:ilvl w:val="0"/>
          <w:numId w:val="26"/>
        </w:numPr>
        <w:spacing w:after="12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is not "assimilated to a staff" and does not necessarily comply with the 3 condition stated </w:t>
      </w:r>
      <w:r w:rsidRPr="00D80B2E">
        <w:rPr>
          <w:rFonts w:ascii="Times New Roman" w:hAnsi="Times New Roman"/>
          <w:sz w:val="24"/>
          <w:szCs w:val="24"/>
        </w:rPr>
        <w:t>above</w:t>
      </w:r>
      <w:r w:rsidR="004217DC" w:rsidRPr="00D80B2E">
        <w:rPr>
          <w:rFonts w:ascii="Times New Roman" w:hAnsi="Times New Roman"/>
          <w:sz w:val="24"/>
          <w:szCs w:val="24"/>
        </w:rPr>
        <w:t xml:space="preserve"> </w:t>
      </w:r>
      <w:r w:rsidR="004217DC" w:rsidRPr="00D80B2E">
        <w:rPr>
          <w:rFonts w:ascii="Times New Roman" w:hAnsi="Times New Roman"/>
          <w:sz w:val="24"/>
          <w:szCs w:val="24"/>
          <w:u w:val="single"/>
        </w:rPr>
        <w:t>(i to iii)</w:t>
      </w:r>
      <w:r w:rsidRPr="00D80B2E">
        <w:rPr>
          <w:rFonts w:ascii="Times New Roman" w:hAnsi="Times New Roman"/>
          <w:sz w:val="24"/>
          <w:szCs w:val="24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cannot perform </w:t>
      </w:r>
      <w:r w:rsidR="00D80B2E">
        <w:rPr>
          <w:rFonts w:ascii="Times New Roman" w:hAnsi="Times New Roman"/>
          <w:sz w:val="24"/>
          <w:szCs w:val="24"/>
        </w:rPr>
        <w:t xml:space="preserve">project </w:t>
      </w:r>
      <w:r w:rsidRPr="00C238DB">
        <w:rPr>
          <w:rFonts w:ascii="Times New Roman" w:hAnsi="Times New Roman"/>
          <w:sz w:val="24"/>
          <w:szCs w:val="24"/>
        </w:rPr>
        <w:t>management activities since he/she is not considered as "staff of a beneficiary organisation";</w:t>
      </w:r>
    </w:p>
    <w:p w:rsidR="00C238DB" w:rsidRDefault="00C238DB" w:rsidP="008C33C0">
      <w:pPr>
        <w:pStyle w:val="ListParagraph"/>
        <w:numPr>
          <w:ilvl w:val="0"/>
          <w:numId w:val="26"/>
        </w:numPr>
        <w:spacing w:after="360"/>
        <w:ind w:left="771" w:hanging="357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 xml:space="preserve">is responsible for the quality of his/her </w:t>
      </w:r>
      <w:r w:rsidR="00D80B2E">
        <w:rPr>
          <w:rFonts w:ascii="Times New Roman" w:hAnsi="Times New Roman"/>
          <w:sz w:val="24"/>
          <w:szCs w:val="24"/>
        </w:rPr>
        <w:t xml:space="preserve">own </w:t>
      </w:r>
      <w:r w:rsidRPr="00C238DB">
        <w:rPr>
          <w:rFonts w:ascii="Times New Roman" w:hAnsi="Times New Roman"/>
          <w:sz w:val="24"/>
          <w:szCs w:val="24"/>
        </w:rPr>
        <w:t xml:space="preserve">work (i.e. if the work delivered is not in accordance with the terms of the service contract, the beneficiary </w:t>
      </w:r>
      <w:r w:rsidR="00D80B2E">
        <w:rPr>
          <w:rFonts w:ascii="Times New Roman" w:hAnsi="Times New Roman"/>
          <w:sz w:val="24"/>
          <w:szCs w:val="24"/>
        </w:rPr>
        <w:t xml:space="preserve">is contractually entitled </w:t>
      </w:r>
      <w:r w:rsidRPr="00C238DB">
        <w:rPr>
          <w:rFonts w:ascii="Times New Roman" w:hAnsi="Times New Roman"/>
          <w:sz w:val="24"/>
          <w:szCs w:val="24"/>
        </w:rPr>
        <w:t>not to pay for it</w:t>
      </w:r>
      <w:r w:rsidR="00D80B2E">
        <w:rPr>
          <w:rFonts w:ascii="Times New Roman" w:hAnsi="Times New Roman"/>
          <w:sz w:val="24"/>
          <w:szCs w:val="24"/>
        </w:rPr>
        <w:t xml:space="preserve"> or to pay only partially</w:t>
      </w:r>
      <w:r w:rsidRPr="00C238DB">
        <w:rPr>
          <w:rFonts w:ascii="Times New Roman" w:hAnsi="Times New Roman"/>
          <w:sz w:val="24"/>
          <w:szCs w:val="24"/>
        </w:rPr>
        <w:t>)</w:t>
      </w:r>
      <w:r w:rsidR="00D80B2E">
        <w:rPr>
          <w:rFonts w:ascii="Times New Roman" w:hAnsi="Times New Roman"/>
          <w:sz w:val="24"/>
          <w:szCs w:val="24"/>
        </w:rPr>
        <w:t>.</w:t>
      </w:r>
    </w:p>
    <w:p w:rsidR="00C238DB" w:rsidRPr="00C238DB" w:rsidRDefault="00C238DB" w:rsidP="004217DC">
      <w:pPr>
        <w:numPr>
          <w:ilvl w:val="0"/>
          <w:numId w:val="28"/>
        </w:numPr>
        <w:ind w:left="426" w:hanging="426"/>
        <w:rPr>
          <w:b/>
          <w:bCs/>
          <w:szCs w:val="24"/>
          <w:u w:val="single"/>
        </w:rPr>
      </w:pPr>
      <w:r w:rsidRPr="00C238DB">
        <w:rPr>
          <w:b/>
          <w:bCs/>
          <w:szCs w:val="24"/>
          <w:u w:val="single"/>
        </w:rPr>
        <w:lastRenderedPageBreak/>
        <w:t>How to deal with entities "associated" to a Beneficiary</w:t>
      </w:r>
      <w:proofErr w:type="gramStart"/>
      <w:r w:rsidRPr="00C238DB">
        <w:rPr>
          <w:b/>
          <w:bCs/>
          <w:szCs w:val="24"/>
          <w:u w:val="single"/>
        </w:rPr>
        <w:t>  (</w:t>
      </w:r>
      <w:proofErr w:type="gramEnd"/>
      <w:r w:rsidRPr="00C238DB">
        <w:rPr>
          <w:b/>
          <w:bCs/>
          <w:szCs w:val="24"/>
          <w:u w:val="single"/>
        </w:rPr>
        <w:t>e.g. network members , university foundations, etc.)?</w:t>
      </w:r>
    </w:p>
    <w:p w:rsidR="00C238DB" w:rsidRPr="00C238DB" w:rsidRDefault="00C238DB" w:rsidP="00A1430B">
      <w:pPr>
        <w:pStyle w:val="ListParagraph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C238DB">
        <w:rPr>
          <w:rFonts w:ascii="Times New Roman" w:hAnsi="Times New Roman"/>
          <w:sz w:val="24"/>
          <w:szCs w:val="24"/>
        </w:rPr>
        <w:t>The possibility to charge costs (</w:t>
      </w:r>
      <w:r w:rsidR="00395382">
        <w:rPr>
          <w:rFonts w:ascii="Times New Roman" w:hAnsi="Times New Roman"/>
          <w:sz w:val="24"/>
          <w:szCs w:val="24"/>
        </w:rPr>
        <w:t xml:space="preserve">staff costs, </w:t>
      </w:r>
      <w:r w:rsidRPr="00C238DB">
        <w:rPr>
          <w:rFonts w:ascii="Times New Roman" w:hAnsi="Times New Roman"/>
          <w:sz w:val="24"/>
          <w:szCs w:val="24"/>
        </w:rPr>
        <w:t>travel</w:t>
      </w:r>
      <w:r w:rsidR="00395382">
        <w:rPr>
          <w:rFonts w:ascii="Times New Roman" w:hAnsi="Times New Roman"/>
          <w:sz w:val="24"/>
          <w:szCs w:val="24"/>
        </w:rPr>
        <w:t xml:space="preserve"> or </w:t>
      </w:r>
      <w:r w:rsidR="00D80B2E">
        <w:rPr>
          <w:rFonts w:ascii="Times New Roman" w:hAnsi="Times New Roman"/>
          <w:sz w:val="24"/>
          <w:szCs w:val="24"/>
        </w:rPr>
        <w:t>cost of stay</w:t>
      </w:r>
      <w:r w:rsidRPr="00C238DB">
        <w:rPr>
          <w:rFonts w:ascii="Times New Roman" w:hAnsi="Times New Roman"/>
          <w:sz w:val="24"/>
          <w:szCs w:val="24"/>
        </w:rPr>
        <w:t xml:space="preserve">) for persons who are employed by an entity "associated" to a beneficiary organisation can be envisaged in two different ways: </w:t>
      </w:r>
    </w:p>
    <w:p w:rsidR="00C238DB" w:rsidRPr="00C238DB" w:rsidRDefault="00C238DB" w:rsidP="008C33C0">
      <w:pPr>
        <w:pStyle w:val="ListParagraph"/>
        <w:numPr>
          <w:ilvl w:val="0"/>
          <w:numId w:val="27"/>
        </w:numPr>
        <w:spacing w:after="120"/>
        <w:ind w:left="568" w:hanging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the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beneficiary hires the staff who is not under its payroll following the approach presented above for "natural persons"  assigned to the project on the basis of a contract against payment. This implies though that the auditors may check the existence of a </w:t>
      </w:r>
      <w:r w:rsidR="00D80B2E">
        <w:rPr>
          <w:rFonts w:ascii="Times New Roman" w:hAnsi="Times New Roman"/>
          <w:sz w:val="24"/>
          <w:szCs w:val="24"/>
        </w:rPr>
        <w:t>payment or a reimbursement made by</w:t>
      </w:r>
      <w:r w:rsidRPr="00C238DB">
        <w:rPr>
          <w:rFonts w:ascii="Times New Roman" w:hAnsi="Times New Roman"/>
          <w:sz w:val="24"/>
          <w:szCs w:val="24"/>
        </w:rPr>
        <w:t xml:space="preserve"> the beneficiary </w:t>
      </w:r>
      <w:r w:rsidR="00D80B2E">
        <w:rPr>
          <w:rFonts w:ascii="Times New Roman" w:hAnsi="Times New Roman"/>
          <w:sz w:val="24"/>
          <w:szCs w:val="24"/>
        </w:rPr>
        <w:t>to</w:t>
      </w:r>
      <w:r w:rsidRPr="00C238DB">
        <w:rPr>
          <w:rFonts w:ascii="Times New Roman" w:hAnsi="Times New Roman"/>
          <w:sz w:val="24"/>
          <w:szCs w:val="24"/>
        </w:rPr>
        <w:t xml:space="preserve"> the person concerned</w:t>
      </w:r>
      <w:r>
        <w:rPr>
          <w:rFonts w:ascii="Times New Roman" w:hAnsi="Times New Roman"/>
          <w:sz w:val="24"/>
          <w:szCs w:val="24"/>
        </w:rPr>
        <w:t>;</w:t>
      </w:r>
    </w:p>
    <w:p w:rsidR="00C238DB" w:rsidRPr="00C238DB" w:rsidRDefault="00C238DB" w:rsidP="00A1430B">
      <w:pPr>
        <w:pStyle w:val="ListParagraph"/>
        <w:numPr>
          <w:ilvl w:val="0"/>
          <w:numId w:val="27"/>
        </w:numPr>
        <w:spacing w:after="240"/>
        <w:ind w:left="568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8DB">
        <w:rPr>
          <w:rFonts w:ascii="Times New Roman" w:hAnsi="Times New Roman"/>
          <w:sz w:val="24"/>
          <w:szCs w:val="24"/>
        </w:rPr>
        <w:t>the</w:t>
      </w:r>
      <w:proofErr w:type="gramEnd"/>
      <w:r w:rsidRPr="00C238DB">
        <w:rPr>
          <w:rFonts w:ascii="Times New Roman" w:hAnsi="Times New Roman"/>
          <w:sz w:val="24"/>
          <w:szCs w:val="24"/>
        </w:rPr>
        <w:t xml:space="preserve"> entity "associated" to one of the beneficiaries </w:t>
      </w:r>
      <w:r w:rsidR="000952D8">
        <w:rPr>
          <w:rFonts w:ascii="Times New Roman" w:hAnsi="Times New Roman"/>
          <w:sz w:val="24"/>
          <w:szCs w:val="24"/>
        </w:rPr>
        <w:t xml:space="preserve">of the </w:t>
      </w:r>
      <w:r w:rsidR="00395382">
        <w:rPr>
          <w:rFonts w:ascii="Times New Roman" w:hAnsi="Times New Roman"/>
          <w:sz w:val="24"/>
          <w:szCs w:val="24"/>
        </w:rPr>
        <w:t xml:space="preserve">project </w:t>
      </w:r>
      <w:r w:rsidRPr="00C238DB">
        <w:rPr>
          <w:rFonts w:ascii="Times New Roman" w:hAnsi="Times New Roman"/>
          <w:sz w:val="24"/>
          <w:szCs w:val="24"/>
        </w:rPr>
        <w:t>is included as a project partner through an amendment procedure.</w:t>
      </w:r>
    </w:p>
    <w:p w:rsidR="00C238DB" w:rsidRPr="00811F18" w:rsidRDefault="00C238DB" w:rsidP="00A1430B">
      <w:pPr>
        <w:rPr>
          <w:sz w:val="22"/>
          <w:szCs w:val="22"/>
          <w:lang w:eastAsia="en-GB"/>
        </w:rPr>
      </w:pPr>
      <w:r w:rsidRPr="00C238DB">
        <w:rPr>
          <w:szCs w:val="24"/>
        </w:rPr>
        <w:t>The first option would be recommended if there are many "associated entities", each providing a limited number of staff (e.g. in the case of university network that would ask contributions from several of its members)</w:t>
      </w:r>
      <w:r w:rsidR="00395382">
        <w:rPr>
          <w:szCs w:val="24"/>
        </w:rPr>
        <w:t xml:space="preserve"> while the </w:t>
      </w:r>
      <w:r w:rsidRPr="00C238DB">
        <w:rPr>
          <w:szCs w:val="24"/>
        </w:rPr>
        <w:t xml:space="preserve">second option would be recommended when there is only </w:t>
      </w:r>
      <w:r w:rsidR="00D80B2E">
        <w:rPr>
          <w:szCs w:val="24"/>
        </w:rPr>
        <w:t>one</w:t>
      </w:r>
      <w:r w:rsidR="000952D8">
        <w:rPr>
          <w:szCs w:val="24"/>
        </w:rPr>
        <w:t xml:space="preserve"> </w:t>
      </w:r>
      <w:r w:rsidRPr="00C238DB">
        <w:rPr>
          <w:szCs w:val="24"/>
        </w:rPr>
        <w:t>"associated entity" contributing to the project with several of its staff members (e.g. a University Foundation)</w:t>
      </w:r>
      <w:r w:rsidR="00A1430B">
        <w:rPr>
          <w:szCs w:val="24"/>
        </w:rPr>
        <w:t>.</w:t>
      </w:r>
    </w:p>
    <w:sectPr w:rsidR="00C238DB" w:rsidRPr="00811F18" w:rsidSect="00A14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0" w:right="1701" w:bottom="851" w:left="1587" w:header="601" w:footer="9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B9" w:rsidRDefault="002412B9">
      <w:r>
        <w:separator/>
      </w:r>
    </w:p>
  </w:endnote>
  <w:endnote w:type="continuationSeparator" w:id="0">
    <w:p w:rsidR="002412B9" w:rsidRDefault="0024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E0" w:rsidRDefault="003C65E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317AF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6B" w:rsidRDefault="00BF1A6B" w:rsidP="00BF1A6B">
    <w:pPr>
      <w:spacing w:after="0"/>
      <w:ind w:right="-567"/>
      <w:jc w:val="left"/>
      <w:rPr>
        <w:rFonts w:ascii="Arial" w:hAnsi="Arial"/>
        <w:noProof/>
        <w:sz w:val="16"/>
      </w:rPr>
    </w:pPr>
    <w:r w:rsidRPr="00BF1A6B">
      <w:rPr>
        <w:rFonts w:ascii="Arial" w:hAnsi="Arial"/>
        <w:sz w:val="16"/>
      </w:rPr>
      <w:t xml:space="preserve">Education, </w:t>
    </w:r>
    <w:proofErr w:type="spellStart"/>
    <w:r w:rsidRPr="00BF1A6B">
      <w:rPr>
        <w:rFonts w:ascii="Arial" w:hAnsi="Arial"/>
        <w:sz w:val="16"/>
      </w:rPr>
      <w:t>Audiovisual</w:t>
    </w:r>
    <w:proofErr w:type="spellEnd"/>
    <w:r w:rsidRPr="00BF1A6B">
      <w:rPr>
        <w:rFonts w:ascii="Arial" w:hAnsi="Arial"/>
        <w:sz w:val="16"/>
      </w:rPr>
      <w:t xml:space="preserve"> and Culture Executive Agency</w:t>
    </w:r>
    <w:r w:rsidRPr="00BF1A6B">
      <w:rPr>
        <w:rFonts w:ascii="Arial" w:hAnsi="Arial"/>
        <w:noProof/>
        <w:sz w:val="16"/>
      </w:rPr>
      <w:br/>
      <w:t>Avenue du Bourget  1 – 1049 Brussels – Belgium</w:t>
    </w:r>
  </w:p>
  <w:p w:rsidR="00BF1A6B" w:rsidRPr="00BF1A6B" w:rsidRDefault="00BF1A6B" w:rsidP="00BF1A6B">
    <w:pPr>
      <w:spacing w:after="0"/>
      <w:ind w:right="-567"/>
      <w:jc w:val="left"/>
      <w:rPr>
        <w:rFonts w:ascii="Arial" w:hAnsi="Arial"/>
        <w:noProof/>
        <w:sz w:val="16"/>
      </w:rPr>
    </w:pPr>
  </w:p>
  <w:p w:rsidR="00BF1A6B" w:rsidRPr="00BF1A6B" w:rsidRDefault="002412B9" w:rsidP="00BF1A6B">
    <w:pPr>
      <w:spacing w:after="0"/>
      <w:ind w:right="-567"/>
      <w:jc w:val="left"/>
      <w:rPr>
        <w:rFonts w:ascii="Arial" w:hAnsi="Arial"/>
        <w:sz w:val="16"/>
      </w:rPr>
    </w:pPr>
    <w:hyperlink r:id="rId1" w:history="1">
      <w:r w:rsidR="00BF1A6B" w:rsidRPr="00BF1A6B">
        <w:rPr>
          <w:rFonts w:ascii="Arial" w:hAnsi="Arial"/>
          <w:color w:val="0000FF"/>
          <w:sz w:val="16"/>
          <w:u w:val="single"/>
        </w:rPr>
        <w:t>http://eacea.ec.europa.eu</w:t>
      </w:r>
    </w:hyperlink>
    <w:r w:rsidR="00BF1A6B" w:rsidRPr="00BF1A6B">
      <w:rPr>
        <w:rFonts w:ascii="Arial" w:hAnsi="Arial"/>
        <w:sz w:val="16"/>
      </w:rPr>
      <w:t xml:space="preserve">           </w:t>
    </w:r>
  </w:p>
  <w:p w:rsidR="003C65E0" w:rsidRDefault="00BF1A6B" w:rsidP="00BF1A6B">
    <w:pPr>
      <w:pStyle w:val="Footer"/>
    </w:pPr>
    <w:r w:rsidRPr="00BF1A6B">
      <w:t xml:space="preserve">E-mail: </w:t>
    </w:r>
    <w:hyperlink r:id="rId2" w:history="1">
      <w:r w:rsidR="0036700B" w:rsidRPr="00335D79">
        <w:rPr>
          <w:rStyle w:val="Hyperlink"/>
        </w:rPr>
        <w:t>EACEA-EPLUS-CBHE-PROJECTS@ec.europa.eu</w:t>
      </w:r>
    </w:hyperlink>
  </w:p>
  <w:p w:rsidR="0036700B" w:rsidRPr="0036700B" w:rsidRDefault="0036700B" w:rsidP="00BF1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B9" w:rsidRDefault="002412B9">
      <w:r>
        <w:separator/>
      </w:r>
    </w:p>
  </w:footnote>
  <w:footnote w:type="continuationSeparator" w:id="0">
    <w:p w:rsidR="002412B9" w:rsidRDefault="002412B9">
      <w:r>
        <w:continuationSeparator/>
      </w:r>
    </w:p>
  </w:footnote>
  <w:footnote w:id="1">
    <w:p w:rsidR="00D1625C" w:rsidRPr="00D1625C" w:rsidRDefault="00D162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7C7C">
        <w:tab/>
        <w:t xml:space="preserve">A </w:t>
      </w:r>
      <w:r>
        <w:t>"b</w:t>
      </w:r>
      <w:r w:rsidRPr="00377C7C">
        <w:t xml:space="preserve">eneficiary institution" </w:t>
      </w:r>
      <w:r w:rsidR="00377C7C">
        <w:t>is an</w:t>
      </w:r>
      <w:r w:rsidRPr="00377C7C">
        <w:t xml:space="preserve"> organisation </w:t>
      </w:r>
      <w:r>
        <w:t>listed in Annex I</w:t>
      </w:r>
      <w:r w:rsidR="004C192A">
        <w:t>V</w:t>
      </w:r>
      <w:r>
        <w:t xml:space="preserve"> of the </w:t>
      </w:r>
      <w:r w:rsidR="00B94BEF">
        <w:t xml:space="preserve">project's </w:t>
      </w:r>
      <w:r w:rsidR="00377C7C">
        <w:t>G</w:t>
      </w:r>
      <w:r>
        <w:t xml:space="preserve">rant </w:t>
      </w:r>
      <w:r w:rsidR="00377C7C">
        <w:t>A</w:t>
      </w:r>
      <w:r>
        <w:t xml:space="preserve">greement or any </w:t>
      </w:r>
      <w:r w:rsidR="00B94BEF">
        <w:t>A</w:t>
      </w:r>
      <w:r>
        <w:t>mendment of it.</w:t>
      </w:r>
    </w:p>
  </w:footnote>
  <w:footnote w:id="2">
    <w:p w:rsidR="008E2DCD" w:rsidRPr="008E2DCD" w:rsidRDefault="008E2D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23279">
        <w:t xml:space="preserve">    </w:t>
      </w:r>
      <w:r>
        <w:t xml:space="preserve">Travel costs and costs of stay may be claimed for </w:t>
      </w:r>
      <w:r w:rsidR="00BE50A5">
        <w:t xml:space="preserve">persons working for </w:t>
      </w:r>
      <w:r w:rsidRPr="00C23279">
        <w:t xml:space="preserve">the beneficiary under a </w:t>
      </w:r>
      <w:r w:rsidRPr="008E2DCD">
        <w:t>non-remunerated</w:t>
      </w:r>
      <w:r w:rsidRPr="00C23279">
        <w:t xml:space="preserve"> contract</w:t>
      </w:r>
      <w:r w:rsidR="00BE50A5">
        <w:t xml:space="preserve"> (e.g. volunteers, "</w:t>
      </w:r>
      <w:r w:rsidR="00BE50A5" w:rsidRPr="00BE50A5">
        <w:t xml:space="preserve"> </w:t>
      </w:r>
      <w:r w:rsidR="00BE50A5">
        <w:t>professors emeritus ")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0B" w:rsidRDefault="00367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E0" w:rsidRDefault="003C65E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821FE9"/>
    <w:multiLevelType w:val="hybridMultilevel"/>
    <w:tmpl w:val="77B82D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16AA3DAA"/>
    <w:multiLevelType w:val="hybridMultilevel"/>
    <w:tmpl w:val="C948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>
    <w:nsid w:val="25F975E7"/>
    <w:multiLevelType w:val="hybridMultilevel"/>
    <w:tmpl w:val="ED988410"/>
    <w:lvl w:ilvl="0" w:tplc="47283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C470E"/>
    <w:multiLevelType w:val="hybridMultilevel"/>
    <w:tmpl w:val="3DDA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>
    <w:nsid w:val="2ED67AED"/>
    <w:multiLevelType w:val="hybridMultilevel"/>
    <w:tmpl w:val="F06E2AB2"/>
    <w:lvl w:ilvl="0" w:tplc="47283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A6C2B"/>
    <w:multiLevelType w:val="hybridMultilevel"/>
    <w:tmpl w:val="1A4AFAEA"/>
    <w:lvl w:ilvl="0" w:tplc="A33C9F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3AFC1E65"/>
    <w:multiLevelType w:val="hybridMultilevel"/>
    <w:tmpl w:val="8730C3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D876B4D"/>
    <w:multiLevelType w:val="hybridMultilevel"/>
    <w:tmpl w:val="75A0DC6E"/>
    <w:lvl w:ilvl="0" w:tplc="E5FCAA1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DC43FA1"/>
    <w:multiLevelType w:val="hybridMultilevel"/>
    <w:tmpl w:val="A298129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>
    <w:nsid w:val="6EBE4F6C"/>
    <w:multiLevelType w:val="hybridMultilevel"/>
    <w:tmpl w:val="CBC00C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1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22"/>
  </w:num>
  <w:num w:numId="10">
    <w:abstractNumId w:val="24"/>
  </w:num>
  <w:num w:numId="11">
    <w:abstractNumId w:val="23"/>
  </w:num>
  <w:num w:numId="12">
    <w:abstractNumId w:val="26"/>
  </w:num>
  <w:num w:numId="13">
    <w:abstractNumId w:val="7"/>
  </w:num>
  <w:num w:numId="14">
    <w:abstractNumId w:val="15"/>
  </w:num>
  <w:num w:numId="15">
    <w:abstractNumId w:val="17"/>
  </w:num>
  <w:num w:numId="16">
    <w:abstractNumId w:val="16"/>
  </w:num>
  <w:num w:numId="17">
    <w:abstractNumId w:val="2"/>
  </w:num>
  <w:num w:numId="18">
    <w:abstractNumId w:val="18"/>
  </w:num>
  <w:num w:numId="19">
    <w:abstractNumId w:val="11"/>
  </w:num>
  <w:num w:numId="20">
    <w:abstractNumId w:val="8"/>
  </w:num>
  <w:num w:numId="21">
    <w:abstractNumId w:val="6"/>
  </w:num>
  <w:num w:numId="22">
    <w:abstractNumId w:val="3"/>
  </w:num>
  <w:num w:numId="23">
    <w:abstractNumId w:val="27"/>
  </w:num>
  <w:num w:numId="24">
    <w:abstractNumId w:val="20"/>
  </w:num>
  <w:num w:numId="25">
    <w:abstractNumId w:val="9"/>
  </w:num>
  <w:num w:numId="26">
    <w:abstractNumId w:val="25"/>
  </w:num>
  <w:num w:numId="27">
    <w:abstractNumId w:val="12"/>
  </w:num>
  <w:num w:numId="2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7A6309"/>
    <w:rsid w:val="00001CC1"/>
    <w:rsid w:val="000323C8"/>
    <w:rsid w:val="00037FCF"/>
    <w:rsid w:val="00050646"/>
    <w:rsid w:val="00064532"/>
    <w:rsid w:val="000952D8"/>
    <w:rsid w:val="000B2404"/>
    <w:rsid w:val="000C0505"/>
    <w:rsid w:val="000C7604"/>
    <w:rsid w:val="000D37DD"/>
    <w:rsid w:val="000D6CF3"/>
    <w:rsid w:val="000E5DD3"/>
    <w:rsid w:val="000F4BF3"/>
    <w:rsid w:val="00124AD4"/>
    <w:rsid w:val="001334E9"/>
    <w:rsid w:val="00133CEB"/>
    <w:rsid w:val="00140B98"/>
    <w:rsid w:val="00146722"/>
    <w:rsid w:val="0015761F"/>
    <w:rsid w:val="00163544"/>
    <w:rsid w:val="001847EB"/>
    <w:rsid w:val="001902B9"/>
    <w:rsid w:val="00194002"/>
    <w:rsid w:val="0019658C"/>
    <w:rsid w:val="001A638B"/>
    <w:rsid w:val="001B3AF5"/>
    <w:rsid w:val="001B5B23"/>
    <w:rsid w:val="001D08AA"/>
    <w:rsid w:val="001D695F"/>
    <w:rsid w:val="001F45DB"/>
    <w:rsid w:val="001F672F"/>
    <w:rsid w:val="001F6A06"/>
    <w:rsid w:val="00204122"/>
    <w:rsid w:val="00215EC4"/>
    <w:rsid w:val="002412B9"/>
    <w:rsid w:val="0024687B"/>
    <w:rsid w:val="00251340"/>
    <w:rsid w:val="0026753B"/>
    <w:rsid w:val="00267763"/>
    <w:rsid w:val="00276F55"/>
    <w:rsid w:val="002854C4"/>
    <w:rsid w:val="002A6C1B"/>
    <w:rsid w:val="002F6710"/>
    <w:rsid w:val="00310CAF"/>
    <w:rsid w:val="00317AFE"/>
    <w:rsid w:val="00321069"/>
    <w:rsid w:val="00326905"/>
    <w:rsid w:val="003334AC"/>
    <w:rsid w:val="00343D18"/>
    <w:rsid w:val="0036218A"/>
    <w:rsid w:val="0036700B"/>
    <w:rsid w:val="00372710"/>
    <w:rsid w:val="00374F91"/>
    <w:rsid w:val="00377C7C"/>
    <w:rsid w:val="00382662"/>
    <w:rsid w:val="00395382"/>
    <w:rsid w:val="003962E1"/>
    <w:rsid w:val="003B59B5"/>
    <w:rsid w:val="003C3F0B"/>
    <w:rsid w:val="003C65E0"/>
    <w:rsid w:val="003F55BC"/>
    <w:rsid w:val="004217DC"/>
    <w:rsid w:val="0042478E"/>
    <w:rsid w:val="00425070"/>
    <w:rsid w:val="00436794"/>
    <w:rsid w:val="004368CA"/>
    <w:rsid w:val="00437A03"/>
    <w:rsid w:val="004630BC"/>
    <w:rsid w:val="00474160"/>
    <w:rsid w:val="00494E10"/>
    <w:rsid w:val="004A2BB1"/>
    <w:rsid w:val="004A70D0"/>
    <w:rsid w:val="004C192A"/>
    <w:rsid w:val="004D3C7F"/>
    <w:rsid w:val="004D47FD"/>
    <w:rsid w:val="004D7C39"/>
    <w:rsid w:val="005043A7"/>
    <w:rsid w:val="00521299"/>
    <w:rsid w:val="00537FCC"/>
    <w:rsid w:val="005405AC"/>
    <w:rsid w:val="00544E06"/>
    <w:rsid w:val="0054575E"/>
    <w:rsid w:val="005514F4"/>
    <w:rsid w:val="005661BB"/>
    <w:rsid w:val="005907CB"/>
    <w:rsid w:val="005B3024"/>
    <w:rsid w:val="005C42CE"/>
    <w:rsid w:val="00605493"/>
    <w:rsid w:val="006260F9"/>
    <w:rsid w:val="00646232"/>
    <w:rsid w:val="006462E7"/>
    <w:rsid w:val="0066215D"/>
    <w:rsid w:val="00664B5A"/>
    <w:rsid w:val="006809FC"/>
    <w:rsid w:val="00682046"/>
    <w:rsid w:val="006A3DE3"/>
    <w:rsid w:val="006B06CF"/>
    <w:rsid w:val="006B3397"/>
    <w:rsid w:val="006C096F"/>
    <w:rsid w:val="006E0BEA"/>
    <w:rsid w:val="006E7572"/>
    <w:rsid w:val="006F41FE"/>
    <w:rsid w:val="00737132"/>
    <w:rsid w:val="00741BC2"/>
    <w:rsid w:val="007921B6"/>
    <w:rsid w:val="007A6309"/>
    <w:rsid w:val="007C3DD9"/>
    <w:rsid w:val="007E69E8"/>
    <w:rsid w:val="007F184F"/>
    <w:rsid w:val="007F2A46"/>
    <w:rsid w:val="007F4F96"/>
    <w:rsid w:val="00811F18"/>
    <w:rsid w:val="00820051"/>
    <w:rsid w:val="00827D8D"/>
    <w:rsid w:val="008516F9"/>
    <w:rsid w:val="00856757"/>
    <w:rsid w:val="00862FA4"/>
    <w:rsid w:val="008B4E87"/>
    <w:rsid w:val="008C33C0"/>
    <w:rsid w:val="008D10BF"/>
    <w:rsid w:val="008D4B21"/>
    <w:rsid w:val="008E2DCD"/>
    <w:rsid w:val="008F1C03"/>
    <w:rsid w:val="00906309"/>
    <w:rsid w:val="00912920"/>
    <w:rsid w:val="009340AF"/>
    <w:rsid w:val="00947F7C"/>
    <w:rsid w:val="00961212"/>
    <w:rsid w:val="009758DE"/>
    <w:rsid w:val="0098386C"/>
    <w:rsid w:val="00983EFB"/>
    <w:rsid w:val="00994B4F"/>
    <w:rsid w:val="009A2D51"/>
    <w:rsid w:val="009B554F"/>
    <w:rsid w:val="009E59E9"/>
    <w:rsid w:val="009F18B4"/>
    <w:rsid w:val="009F1F67"/>
    <w:rsid w:val="009F7E6D"/>
    <w:rsid w:val="00A1430B"/>
    <w:rsid w:val="00A25B93"/>
    <w:rsid w:val="00A30C41"/>
    <w:rsid w:val="00A51F42"/>
    <w:rsid w:val="00A645C9"/>
    <w:rsid w:val="00A82961"/>
    <w:rsid w:val="00A87886"/>
    <w:rsid w:val="00A97774"/>
    <w:rsid w:val="00A97F87"/>
    <w:rsid w:val="00AC6510"/>
    <w:rsid w:val="00AD5330"/>
    <w:rsid w:val="00AF455E"/>
    <w:rsid w:val="00B228F3"/>
    <w:rsid w:val="00B23016"/>
    <w:rsid w:val="00B300E0"/>
    <w:rsid w:val="00B441B4"/>
    <w:rsid w:val="00B46D00"/>
    <w:rsid w:val="00B5009E"/>
    <w:rsid w:val="00B56FD0"/>
    <w:rsid w:val="00B60063"/>
    <w:rsid w:val="00B6265B"/>
    <w:rsid w:val="00B7413E"/>
    <w:rsid w:val="00B92722"/>
    <w:rsid w:val="00B94BEF"/>
    <w:rsid w:val="00BA5563"/>
    <w:rsid w:val="00BC37F2"/>
    <w:rsid w:val="00BE50A5"/>
    <w:rsid w:val="00BE7A79"/>
    <w:rsid w:val="00BF1A6B"/>
    <w:rsid w:val="00C02ADB"/>
    <w:rsid w:val="00C1147D"/>
    <w:rsid w:val="00C23279"/>
    <w:rsid w:val="00C238DB"/>
    <w:rsid w:val="00C26BFE"/>
    <w:rsid w:val="00C316FF"/>
    <w:rsid w:val="00C3512F"/>
    <w:rsid w:val="00C4745C"/>
    <w:rsid w:val="00C57D34"/>
    <w:rsid w:val="00CB79AE"/>
    <w:rsid w:val="00CE17B8"/>
    <w:rsid w:val="00D03E50"/>
    <w:rsid w:val="00D15724"/>
    <w:rsid w:val="00D1625C"/>
    <w:rsid w:val="00D22B01"/>
    <w:rsid w:val="00D23C07"/>
    <w:rsid w:val="00D45638"/>
    <w:rsid w:val="00D51609"/>
    <w:rsid w:val="00D519A9"/>
    <w:rsid w:val="00D77789"/>
    <w:rsid w:val="00D8076F"/>
    <w:rsid w:val="00D80B2E"/>
    <w:rsid w:val="00D83274"/>
    <w:rsid w:val="00D83766"/>
    <w:rsid w:val="00DA1E70"/>
    <w:rsid w:val="00DA4A98"/>
    <w:rsid w:val="00DA6A2D"/>
    <w:rsid w:val="00DA6B5A"/>
    <w:rsid w:val="00DB21E9"/>
    <w:rsid w:val="00DC4C9D"/>
    <w:rsid w:val="00E03469"/>
    <w:rsid w:val="00E1788A"/>
    <w:rsid w:val="00E24125"/>
    <w:rsid w:val="00E3169A"/>
    <w:rsid w:val="00E320AC"/>
    <w:rsid w:val="00E63100"/>
    <w:rsid w:val="00E809DB"/>
    <w:rsid w:val="00E8212D"/>
    <w:rsid w:val="00E83EC1"/>
    <w:rsid w:val="00E971EE"/>
    <w:rsid w:val="00EB5E0C"/>
    <w:rsid w:val="00EC7BE4"/>
    <w:rsid w:val="00ED379B"/>
    <w:rsid w:val="00EF1531"/>
    <w:rsid w:val="00EF6EE0"/>
    <w:rsid w:val="00F172B6"/>
    <w:rsid w:val="00F26698"/>
    <w:rsid w:val="00F31FF6"/>
    <w:rsid w:val="00F43BC3"/>
    <w:rsid w:val="00F53140"/>
    <w:rsid w:val="00F57DC3"/>
    <w:rsid w:val="00F61D9E"/>
    <w:rsid w:val="00F711EC"/>
    <w:rsid w:val="00F8767D"/>
    <w:rsid w:val="00F87843"/>
    <w:rsid w:val="00FB6CC5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uiPriority w:val="99"/>
    <w:rsid w:val="007A630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A63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ComAddres">
    <w:name w:val="ComAddres"/>
    <w:basedOn w:val="Normal"/>
    <w:rsid w:val="004A70D0"/>
    <w:pPr>
      <w:autoSpaceDE w:val="0"/>
      <w:autoSpaceDN w:val="0"/>
      <w:adjustRightInd w:val="0"/>
      <w:spacing w:after="0"/>
      <w:ind w:left="4820"/>
      <w:jc w:val="left"/>
    </w:pPr>
    <w:rPr>
      <w:color w:val="000000"/>
      <w:sz w:val="22"/>
      <w:szCs w:val="22"/>
    </w:rPr>
  </w:style>
  <w:style w:type="character" w:styleId="Hyperlink">
    <w:name w:val="Hyperlink"/>
    <w:rsid w:val="00372710"/>
    <w:rPr>
      <w:color w:val="0000FF"/>
      <w:u w:val="single"/>
    </w:rPr>
  </w:style>
  <w:style w:type="paragraph" w:styleId="BalloonText">
    <w:name w:val="Balloon Text"/>
    <w:basedOn w:val="Normal"/>
    <w:semiHidden/>
    <w:rsid w:val="00C26BFE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902B9"/>
    <w:rPr>
      <w:vertAlign w:val="superscript"/>
    </w:rPr>
  </w:style>
  <w:style w:type="paragraph" w:customStyle="1" w:styleId="NormalSCM">
    <w:name w:val="Normal SCM"/>
    <w:basedOn w:val="Normal"/>
    <w:link w:val="NormalSCMChar"/>
    <w:rsid w:val="001902B9"/>
    <w:pPr>
      <w:spacing w:after="120"/>
      <w:ind w:right="68"/>
    </w:pPr>
    <w:rPr>
      <w:color w:val="000000"/>
      <w:sz w:val="22"/>
      <w:szCs w:val="22"/>
    </w:rPr>
  </w:style>
  <w:style w:type="character" w:customStyle="1" w:styleId="SignatureChar">
    <w:name w:val="Signature Char"/>
    <w:link w:val="Signature"/>
    <w:rsid w:val="00E809DB"/>
    <w:rPr>
      <w:sz w:val="24"/>
      <w:lang w:eastAsia="en-US"/>
    </w:rPr>
  </w:style>
  <w:style w:type="table" w:styleId="TableGrid">
    <w:name w:val="Table Grid"/>
    <w:basedOn w:val="TableNormal"/>
    <w:uiPriority w:val="39"/>
    <w:rsid w:val="00064532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064532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C238DB"/>
    <w:pPr>
      <w:spacing w:after="0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NormalSCMChar">
    <w:name w:val="Normal SCM Char"/>
    <w:link w:val="NormalSCM"/>
    <w:locked/>
    <w:rsid w:val="00C238DB"/>
    <w:rPr>
      <w:color w:val="000000"/>
      <w:sz w:val="22"/>
      <w:szCs w:val="22"/>
      <w:lang w:eastAsia="en-US"/>
    </w:rPr>
  </w:style>
  <w:style w:type="paragraph" w:customStyle="1" w:styleId="Default">
    <w:name w:val="Default"/>
    <w:basedOn w:val="Normal"/>
    <w:rsid w:val="00C238DB"/>
    <w:pPr>
      <w:autoSpaceDE w:val="0"/>
      <w:autoSpaceDN w:val="0"/>
      <w:spacing w:after="0"/>
      <w:jc w:val="left"/>
    </w:pPr>
    <w:rPr>
      <w:rFonts w:ascii="EUAlbertina" w:eastAsia="Calibri" w:hAnsi="EUAlbertina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rsid w:val="004217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7D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217D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217DC"/>
    <w:rPr>
      <w:b/>
      <w:bCs/>
      <w:lang w:eastAsia="en-US"/>
    </w:rPr>
  </w:style>
  <w:style w:type="paragraph" w:styleId="Revision">
    <w:name w:val="Revision"/>
    <w:hidden/>
    <w:uiPriority w:val="99"/>
    <w:semiHidden/>
    <w:rsid w:val="00B94BE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uiPriority w:val="99"/>
    <w:rsid w:val="007A630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A63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ComAddres">
    <w:name w:val="ComAddres"/>
    <w:basedOn w:val="Normal"/>
    <w:rsid w:val="004A70D0"/>
    <w:pPr>
      <w:autoSpaceDE w:val="0"/>
      <w:autoSpaceDN w:val="0"/>
      <w:adjustRightInd w:val="0"/>
      <w:spacing w:after="0"/>
      <w:ind w:left="4820"/>
      <w:jc w:val="left"/>
    </w:pPr>
    <w:rPr>
      <w:color w:val="000000"/>
      <w:sz w:val="22"/>
      <w:szCs w:val="22"/>
    </w:rPr>
  </w:style>
  <w:style w:type="character" w:styleId="Hyperlink">
    <w:name w:val="Hyperlink"/>
    <w:rsid w:val="00372710"/>
    <w:rPr>
      <w:color w:val="0000FF"/>
      <w:u w:val="single"/>
    </w:rPr>
  </w:style>
  <w:style w:type="paragraph" w:styleId="BalloonText">
    <w:name w:val="Balloon Text"/>
    <w:basedOn w:val="Normal"/>
    <w:semiHidden/>
    <w:rsid w:val="00C26BFE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902B9"/>
    <w:rPr>
      <w:vertAlign w:val="superscript"/>
    </w:rPr>
  </w:style>
  <w:style w:type="paragraph" w:customStyle="1" w:styleId="NormalSCM">
    <w:name w:val="Normal SCM"/>
    <w:basedOn w:val="Normal"/>
    <w:link w:val="NormalSCMChar"/>
    <w:rsid w:val="001902B9"/>
    <w:pPr>
      <w:spacing w:after="120"/>
      <w:ind w:right="68"/>
    </w:pPr>
    <w:rPr>
      <w:color w:val="000000"/>
      <w:sz w:val="22"/>
      <w:szCs w:val="22"/>
    </w:rPr>
  </w:style>
  <w:style w:type="character" w:customStyle="1" w:styleId="SignatureChar">
    <w:name w:val="Signature Char"/>
    <w:link w:val="Signature"/>
    <w:rsid w:val="00E809DB"/>
    <w:rPr>
      <w:sz w:val="24"/>
      <w:lang w:eastAsia="en-US"/>
    </w:rPr>
  </w:style>
  <w:style w:type="table" w:styleId="TableGrid">
    <w:name w:val="Table Grid"/>
    <w:basedOn w:val="TableNormal"/>
    <w:uiPriority w:val="39"/>
    <w:rsid w:val="00064532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064532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C238DB"/>
    <w:pPr>
      <w:spacing w:after="0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NormalSCMChar">
    <w:name w:val="Normal SCM Char"/>
    <w:link w:val="NormalSCM"/>
    <w:locked/>
    <w:rsid w:val="00C238DB"/>
    <w:rPr>
      <w:color w:val="000000"/>
      <w:sz w:val="22"/>
      <w:szCs w:val="22"/>
      <w:lang w:eastAsia="en-US"/>
    </w:rPr>
  </w:style>
  <w:style w:type="paragraph" w:customStyle="1" w:styleId="Default">
    <w:name w:val="Default"/>
    <w:basedOn w:val="Normal"/>
    <w:rsid w:val="00C238DB"/>
    <w:pPr>
      <w:autoSpaceDE w:val="0"/>
      <w:autoSpaceDN w:val="0"/>
      <w:spacing w:after="0"/>
      <w:jc w:val="left"/>
    </w:pPr>
    <w:rPr>
      <w:rFonts w:ascii="EUAlbertina" w:eastAsia="Calibri" w:hAnsi="EUAlbertina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rsid w:val="004217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7D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217D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217DC"/>
    <w:rPr>
      <w:b/>
      <w:bCs/>
      <w:lang w:eastAsia="en-US"/>
    </w:rPr>
  </w:style>
  <w:style w:type="paragraph" w:styleId="Revision">
    <w:name w:val="Revision"/>
    <w:hidden/>
    <w:uiPriority w:val="99"/>
    <w:semiHidden/>
    <w:rsid w:val="00B94B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ACEA-EPLUS-CBHE-PROJECTS@ec.europa.eu" TargetMode="External"/><Relationship Id="rId1" Type="http://schemas.openxmlformats.org/officeDocument/2006/relationships/hyperlink" Target="http://eacea.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3CA5-F161-4924-B446-80E94B56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3</Pages>
  <Words>815</Words>
  <Characters>4649</Characters>
  <Application>Microsoft Office Word</Application>
  <DocSecurity>0</DocSecurity>
  <PresentationFormat>Microsoft Word 11.0</PresentationFormat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5454</CharactersWithSpaces>
  <SharedDoc>false</SharedDoc>
  <HLinks>
    <vt:vector size="12" baseType="variant">
      <vt:variant>
        <vt:i4>262184</vt:i4>
      </vt:variant>
      <vt:variant>
        <vt:i4>6</vt:i4>
      </vt:variant>
      <vt:variant>
        <vt:i4>0</vt:i4>
      </vt:variant>
      <vt:variant>
        <vt:i4>5</vt:i4>
      </vt:variant>
      <vt:variant>
        <vt:lpwstr>mailto:EACEA-EPLUS-CBHE-PROJECTS@ec.europa.eu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http://eacea.ec.europa.eu/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NEGRE CASALS Claudia (EACEA)</dc:creator>
  <cp:keywords>EL4</cp:keywords>
  <cp:lastModifiedBy>BAKER Bryony (EACEA-EXT)</cp:lastModifiedBy>
  <cp:revision>2</cp:revision>
  <cp:lastPrinted>2017-03-09T11:22:00Z</cp:lastPrinted>
  <dcterms:created xsi:type="dcterms:W3CDTF">2017-03-24T10:29:00Z</dcterms:created>
  <dcterms:modified xsi:type="dcterms:W3CDTF">2017-03-24T10:29:00Z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[20070312]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Gordon CLARK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</Properties>
</file>